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F9379" w14:textId="7C456945" w:rsidR="00741E9A" w:rsidRPr="00575BD3" w:rsidRDefault="00741E9A" w:rsidP="007B13A8">
      <w:pPr>
        <w:pStyle w:val="NoSpacing"/>
        <w:rPr>
          <w:rFonts w:cs="Arial"/>
          <w:sz w:val="22"/>
          <w:szCs w:val="22"/>
        </w:rPr>
      </w:pPr>
      <w:r w:rsidRPr="00575BD3">
        <w:rPr>
          <w:rFonts w:cs="Arial"/>
          <w:sz w:val="22"/>
          <w:szCs w:val="22"/>
        </w:rPr>
        <w:t>7:00 – 8:00 AM</w:t>
      </w:r>
    </w:p>
    <w:p w14:paraId="2D8957C3" w14:textId="6B0261D2" w:rsidR="007B13A8" w:rsidRPr="00575BD3" w:rsidRDefault="007B13A8" w:rsidP="007B13A8">
      <w:pPr>
        <w:pStyle w:val="NoSpacing"/>
        <w:rPr>
          <w:rFonts w:cs="Arial"/>
          <w:b/>
          <w:bCs/>
          <w:sz w:val="22"/>
          <w:szCs w:val="22"/>
        </w:rPr>
      </w:pPr>
      <w:r w:rsidRPr="00575BD3">
        <w:rPr>
          <w:rFonts w:cs="Arial"/>
          <w:b/>
          <w:bCs/>
          <w:sz w:val="22"/>
          <w:szCs w:val="22"/>
        </w:rPr>
        <w:t>Registration &amp; Networking Breakfast</w:t>
      </w:r>
    </w:p>
    <w:p w14:paraId="08F8B028" w14:textId="77777777" w:rsidR="007B13A8" w:rsidRPr="00575BD3" w:rsidRDefault="007B13A8" w:rsidP="007B13A8">
      <w:pPr>
        <w:pStyle w:val="NoSpacing"/>
        <w:rPr>
          <w:rFonts w:cs="Arial"/>
          <w:sz w:val="22"/>
          <w:szCs w:val="22"/>
        </w:rPr>
      </w:pPr>
    </w:p>
    <w:p w14:paraId="478A999D" w14:textId="77777777" w:rsidR="007B13A8" w:rsidRPr="00575BD3" w:rsidRDefault="007B13A8" w:rsidP="007B13A8">
      <w:pPr>
        <w:pStyle w:val="NoSpacing"/>
        <w:rPr>
          <w:rFonts w:cs="Arial"/>
          <w:sz w:val="22"/>
          <w:szCs w:val="22"/>
        </w:rPr>
      </w:pPr>
      <w:r w:rsidRPr="00575BD3">
        <w:rPr>
          <w:rFonts w:cs="Arial"/>
          <w:sz w:val="22"/>
          <w:szCs w:val="22"/>
        </w:rPr>
        <w:t>Meet infrastructure leaders from across the Southwest for breakfast and networking before the program begins.</w:t>
      </w:r>
    </w:p>
    <w:p w14:paraId="2B3406E2" w14:textId="77777777" w:rsidR="007B13A8" w:rsidRPr="00575BD3" w:rsidRDefault="00000000" w:rsidP="007B13A8">
      <w:pPr>
        <w:pStyle w:val="NoSpacing"/>
        <w:rPr>
          <w:rFonts w:cs="Arial"/>
          <w:sz w:val="22"/>
          <w:szCs w:val="22"/>
        </w:rPr>
      </w:pPr>
      <w:r w:rsidRPr="00575BD3">
        <w:rPr>
          <w:rFonts w:cs="Arial"/>
          <w:sz w:val="22"/>
          <w:szCs w:val="22"/>
        </w:rPr>
        <w:pict w14:anchorId="7CCAB396">
          <v:rect id="_x0000_i1025" style="width:0;height:1.5pt" o:hralign="center" o:hrstd="t" o:hr="t" fillcolor="#a0a0a0" stroked="f"/>
        </w:pict>
      </w:r>
    </w:p>
    <w:p w14:paraId="05F8E6B2" w14:textId="77777777" w:rsidR="007B13A8" w:rsidRPr="00575BD3" w:rsidRDefault="007B13A8" w:rsidP="007B13A8">
      <w:pPr>
        <w:pStyle w:val="NoSpacing"/>
        <w:rPr>
          <w:rFonts w:cs="Arial"/>
          <w:sz w:val="22"/>
          <w:szCs w:val="22"/>
        </w:rPr>
      </w:pPr>
      <w:r w:rsidRPr="00575BD3">
        <w:rPr>
          <w:rFonts w:cs="Arial"/>
          <w:sz w:val="22"/>
          <w:szCs w:val="22"/>
        </w:rPr>
        <w:t>8:00 – 8:30 AM</w:t>
      </w:r>
    </w:p>
    <w:p w14:paraId="5A932700" w14:textId="77777777" w:rsidR="007B13A8" w:rsidRPr="00575BD3" w:rsidRDefault="007B13A8" w:rsidP="007B13A8">
      <w:pPr>
        <w:pStyle w:val="NoSpacing"/>
        <w:rPr>
          <w:rFonts w:cs="Arial"/>
          <w:b/>
          <w:bCs/>
          <w:sz w:val="22"/>
          <w:szCs w:val="22"/>
        </w:rPr>
      </w:pPr>
      <w:r w:rsidRPr="00575BD3">
        <w:rPr>
          <w:rFonts w:cs="Arial"/>
          <w:b/>
          <w:bCs/>
          <w:sz w:val="22"/>
          <w:szCs w:val="22"/>
        </w:rPr>
        <w:t>Panel: The Southwest Infrastructure Boom: Growth, Scarcity &amp; the Race to Build</w:t>
      </w:r>
    </w:p>
    <w:p w14:paraId="5A4C2355" w14:textId="77777777" w:rsidR="007B13A8" w:rsidRPr="00575BD3" w:rsidRDefault="007B13A8" w:rsidP="007B13A8">
      <w:pPr>
        <w:pStyle w:val="NoSpacing"/>
        <w:rPr>
          <w:rFonts w:cs="Arial"/>
          <w:sz w:val="22"/>
          <w:szCs w:val="22"/>
        </w:rPr>
      </w:pPr>
    </w:p>
    <w:p w14:paraId="35F46925" w14:textId="77777777" w:rsidR="007B13A8" w:rsidRPr="00575BD3" w:rsidRDefault="007B13A8" w:rsidP="007B13A8">
      <w:pPr>
        <w:pStyle w:val="NoSpacing"/>
        <w:rPr>
          <w:rFonts w:cs="Arial"/>
          <w:sz w:val="22"/>
          <w:szCs w:val="22"/>
        </w:rPr>
      </w:pPr>
      <w:r w:rsidRPr="00575BD3">
        <w:rPr>
          <w:rFonts w:cs="Arial"/>
          <w:sz w:val="22"/>
          <w:szCs w:val="22"/>
        </w:rPr>
        <w:t>The Southwest is becoming one of America's largest infrastructure and industrial investment markets. Semiconductor fabs, AI data centers, advanced manufacturing, population growth and new energy development are simultaneously creating enormous demand for power, water, transportation, land and construction capacity.</w:t>
      </w:r>
    </w:p>
    <w:p w14:paraId="7C726E2E" w14:textId="77777777" w:rsidR="007B13A8" w:rsidRPr="00575BD3" w:rsidRDefault="007B13A8" w:rsidP="007B13A8">
      <w:pPr>
        <w:pStyle w:val="NoSpacing"/>
        <w:rPr>
          <w:rFonts w:cs="Arial"/>
          <w:sz w:val="22"/>
          <w:szCs w:val="22"/>
        </w:rPr>
      </w:pPr>
    </w:p>
    <w:p w14:paraId="4CF9CE53" w14:textId="77777777" w:rsidR="007B13A8" w:rsidRPr="00575BD3" w:rsidRDefault="007B13A8" w:rsidP="007B13A8">
      <w:pPr>
        <w:pStyle w:val="NoSpacing"/>
        <w:rPr>
          <w:rFonts w:cs="Arial"/>
          <w:sz w:val="22"/>
          <w:szCs w:val="22"/>
        </w:rPr>
      </w:pPr>
      <w:r w:rsidRPr="00575BD3">
        <w:rPr>
          <w:rFonts w:cs="Arial"/>
          <w:sz w:val="22"/>
          <w:szCs w:val="22"/>
        </w:rPr>
        <w:t>This opening conversation brings together government, economic development and infrastructure leaders to identify where the next wave of investment is heading, which constraints could slow it down, and the infrastructure decisions that will determine which Southwest communities capture the next decade of growth.</w:t>
      </w:r>
    </w:p>
    <w:p w14:paraId="266D2A7C" w14:textId="77777777" w:rsidR="007B13A8" w:rsidRPr="00575BD3" w:rsidRDefault="007B13A8" w:rsidP="007B13A8">
      <w:pPr>
        <w:pStyle w:val="NoSpacing"/>
        <w:rPr>
          <w:rFonts w:cs="Arial"/>
          <w:sz w:val="22"/>
          <w:szCs w:val="22"/>
        </w:rPr>
      </w:pPr>
    </w:p>
    <w:p w14:paraId="450392D7" w14:textId="77777777" w:rsidR="007B13A8" w:rsidRPr="00575BD3" w:rsidRDefault="007B13A8" w:rsidP="007B13A8">
      <w:pPr>
        <w:pStyle w:val="NoSpacing"/>
        <w:rPr>
          <w:rFonts w:cs="Arial"/>
          <w:sz w:val="22"/>
          <w:szCs w:val="22"/>
        </w:rPr>
      </w:pPr>
      <w:r w:rsidRPr="00575BD3">
        <w:rPr>
          <w:rFonts w:cs="Arial"/>
          <w:sz w:val="22"/>
          <w:szCs w:val="22"/>
        </w:rPr>
        <w:t>Panelists:</w:t>
      </w:r>
      <w:r w:rsidRPr="00575BD3">
        <w:rPr>
          <w:rFonts w:cs="Arial"/>
          <w:sz w:val="22"/>
          <w:szCs w:val="22"/>
        </w:rPr>
        <w:br/>
        <w:t xml:space="preserve">Kimberly Moon, Director / City Engineer, Engineering Department, </w:t>
      </w:r>
      <w:r w:rsidRPr="00575BD3">
        <w:rPr>
          <w:rFonts w:cs="Arial"/>
          <w:b/>
          <w:bCs/>
          <w:sz w:val="22"/>
          <w:szCs w:val="22"/>
        </w:rPr>
        <w:t>City of Avondale, AZ</w:t>
      </w:r>
      <w:r w:rsidRPr="00575BD3">
        <w:rPr>
          <w:rFonts w:cs="Arial"/>
          <w:sz w:val="22"/>
          <w:szCs w:val="22"/>
        </w:rPr>
        <w:br/>
        <w:t xml:space="preserve">Melanie Sheldon, Director of Business Development, </w:t>
      </w:r>
      <w:r w:rsidRPr="00575BD3">
        <w:rPr>
          <w:rFonts w:cs="Arial"/>
          <w:b/>
          <w:bCs/>
          <w:sz w:val="22"/>
          <w:szCs w:val="22"/>
        </w:rPr>
        <w:t>Nevada Governor's Office of Economic Development</w:t>
      </w:r>
      <w:r w:rsidRPr="00575BD3">
        <w:rPr>
          <w:rFonts w:cs="Arial"/>
          <w:sz w:val="22"/>
          <w:szCs w:val="22"/>
        </w:rPr>
        <w:br/>
        <w:t xml:space="preserve">Sharon Megdal, Director, Water Resources Research Center, </w:t>
      </w:r>
      <w:r w:rsidRPr="00575BD3">
        <w:rPr>
          <w:rFonts w:cs="Arial"/>
          <w:b/>
          <w:bCs/>
          <w:sz w:val="22"/>
          <w:szCs w:val="22"/>
        </w:rPr>
        <w:t>The University of Arizona</w:t>
      </w:r>
    </w:p>
    <w:p w14:paraId="352519FF" w14:textId="77777777" w:rsidR="007B13A8" w:rsidRPr="00575BD3" w:rsidRDefault="00000000" w:rsidP="007B13A8">
      <w:pPr>
        <w:pStyle w:val="NoSpacing"/>
        <w:rPr>
          <w:rFonts w:cs="Arial"/>
          <w:sz w:val="22"/>
          <w:szCs w:val="22"/>
        </w:rPr>
      </w:pPr>
      <w:r w:rsidRPr="00575BD3">
        <w:rPr>
          <w:rFonts w:cs="Arial"/>
          <w:sz w:val="22"/>
          <w:szCs w:val="22"/>
        </w:rPr>
        <w:pict w14:anchorId="07588B84">
          <v:rect id="_x0000_i1026" style="width:0;height:1.5pt" o:hralign="center" o:hrstd="t" o:hr="t" fillcolor="#a0a0a0" stroked="f"/>
        </w:pict>
      </w:r>
    </w:p>
    <w:p w14:paraId="6B6327F2" w14:textId="77777777" w:rsidR="007B13A8" w:rsidRPr="00575BD3" w:rsidRDefault="007B13A8" w:rsidP="007B13A8">
      <w:pPr>
        <w:pStyle w:val="NoSpacing"/>
        <w:rPr>
          <w:rFonts w:cs="Arial"/>
          <w:sz w:val="22"/>
          <w:szCs w:val="22"/>
        </w:rPr>
      </w:pPr>
      <w:r w:rsidRPr="00575BD3">
        <w:rPr>
          <w:rFonts w:cs="Arial"/>
          <w:sz w:val="22"/>
          <w:szCs w:val="22"/>
        </w:rPr>
        <w:t>8:30 – 9:00 AM</w:t>
      </w:r>
    </w:p>
    <w:p w14:paraId="6871B221" w14:textId="77777777" w:rsidR="007B13A8" w:rsidRPr="00575BD3" w:rsidRDefault="007B13A8" w:rsidP="007B13A8">
      <w:pPr>
        <w:pStyle w:val="NoSpacing"/>
        <w:rPr>
          <w:rFonts w:cs="Arial"/>
          <w:b/>
          <w:bCs/>
          <w:sz w:val="22"/>
          <w:szCs w:val="22"/>
        </w:rPr>
      </w:pPr>
      <w:r w:rsidRPr="00575BD3">
        <w:rPr>
          <w:rFonts w:cs="Arial"/>
          <w:b/>
          <w:bCs/>
          <w:sz w:val="22"/>
          <w:szCs w:val="22"/>
        </w:rPr>
        <w:t>Panel: Powering the Southwest: Data Centers, Manufacturing &amp; the Race for Electricity</w:t>
      </w:r>
    </w:p>
    <w:p w14:paraId="6CCB7D8B" w14:textId="77777777" w:rsidR="007B13A8" w:rsidRPr="00575BD3" w:rsidRDefault="007B13A8" w:rsidP="007B13A8">
      <w:pPr>
        <w:pStyle w:val="NoSpacing"/>
        <w:rPr>
          <w:rFonts w:cs="Arial"/>
          <w:sz w:val="22"/>
          <w:szCs w:val="22"/>
        </w:rPr>
      </w:pPr>
    </w:p>
    <w:p w14:paraId="559C2A5E" w14:textId="77777777" w:rsidR="007B13A8" w:rsidRPr="00575BD3" w:rsidRDefault="007B13A8" w:rsidP="007B13A8">
      <w:pPr>
        <w:pStyle w:val="NoSpacing"/>
        <w:rPr>
          <w:rFonts w:cs="Arial"/>
          <w:sz w:val="22"/>
          <w:szCs w:val="22"/>
        </w:rPr>
      </w:pPr>
      <w:r w:rsidRPr="00575BD3">
        <w:rPr>
          <w:rFonts w:cs="Arial"/>
          <w:sz w:val="22"/>
          <w:szCs w:val="22"/>
        </w:rPr>
        <w:t>Some of the largest new electricity loads in the country are emerging from AI infrastructure, semiconductor manufacturing and industrial expansion. Meeting them will require new generation, transmission, substations, storage and closer coordination among utilities, regulators, developers and major power customers.</w:t>
      </w:r>
    </w:p>
    <w:p w14:paraId="63122F23" w14:textId="77777777" w:rsidR="007B13A8" w:rsidRPr="00575BD3" w:rsidRDefault="007B13A8" w:rsidP="007B13A8">
      <w:pPr>
        <w:pStyle w:val="NoSpacing"/>
        <w:rPr>
          <w:rFonts w:cs="Arial"/>
          <w:sz w:val="22"/>
          <w:szCs w:val="22"/>
        </w:rPr>
      </w:pPr>
    </w:p>
    <w:p w14:paraId="4BA74D7F" w14:textId="77777777" w:rsidR="007B13A8" w:rsidRPr="00575BD3" w:rsidRDefault="007B13A8" w:rsidP="007B13A8">
      <w:pPr>
        <w:pStyle w:val="NoSpacing"/>
        <w:rPr>
          <w:rFonts w:cs="Arial"/>
          <w:sz w:val="22"/>
          <w:szCs w:val="22"/>
        </w:rPr>
      </w:pPr>
      <w:r w:rsidRPr="00575BD3">
        <w:rPr>
          <w:rFonts w:cs="Arial"/>
          <w:sz w:val="22"/>
          <w:szCs w:val="22"/>
        </w:rPr>
        <w:t>This discussion examines how the Southwest can add massive new loads without compromising reliability or affordability, how large customers are approaching energy procurement, and what infrastructure must be built now to support the region's next generation of economic growth.</w:t>
      </w:r>
    </w:p>
    <w:p w14:paraId="6C54DDAC" w14:textId="77777777" w:rsidR="007B13A8" w:rsidRPr="00575BD3" w:rsidRDefault="007B13A8" w:rsidP="007B13A8">
      <w:pPr>
        <w:pStyle w:val="NoSpacing"/>
        <w:rPr>
          <w:rFonts w:cs="Arial"/>
          <w:sz w:val="22"/>
          <w:szCs w:val="22"/>
        </w:rPr>
      </w:pPr>
    </w:p>
    <w:p w14:paraId="44B3F9BB" w14:textId="77777777" w:rsidR="003512DE" w:rsidRPr="00575BD3" w:rsidRDefault="003512DE" w:rsidP="007B13A8">
      <w:pPr>
        <w:pStyle w:val="NoSpacing"/>
        <w:rPr>
          <w:rFonts w:cs="Arial"/>
          <w:b/>
          <w:bCs/>
          <w:sz w:val="22"/>
          <w:szCs w:val="22"/>
        </w:rPr>
      </w:pPr>
      <w:r w:rsidRPr="00575BD3">
        <w:rPr>
          <w:rFonts w:cs="Arial"/>
          <w:sz w:val="22"/>
          <w:szCs w:val="22"/>
        </w:rPr>
        <w:t>Panelists:</w:t>
      </w:r>
      <w:r w:rsidRPr="00575BD3">
        <w:rPr>
          <w:rFonts w:cs="Arial"/>
          <w:sz w:val="22"/>
          <w:szCs w:val="22"/>
        </w:rPr>
        <w:br/>
        <w:t xml:space="preserve">Nick Myers, Chairman, </w:t>
      </w:r>
      <w:r w:rsidRPr="00575BD3">
        <w:rPr>
          <w:rFonts w:cs="Arial"/>
          <w:b/>
          <w:bCs/>
          <w:sz w:val="22"/>
          <w:szCs w:val="22"/>
        </w:rPr>
        <w:t>Arizona Corporation Commission</w:t>
      </w:r>
      <w:r w:rsidRPr="00575BD3">
        <w:rPr>
          <w:rFonts w:cs="Arial"/>
          <w:sz w:val="22"/>
          <w:szCs w:val="22"/>
        </w:rPr>
        <w:br/>
        <w:t xml:space="preserve">Courtney Lee, Public Policy Manager, </w:t>
      </w:r>
      <w:r w:rsidRPr="00575BD3">
        <w:rPr>
          <w:rFonts w:cs="Arial"/>
          <w:b/>
          <w:bCs/>
          <w:sz w:val="22"/>
          <w:szCs w:val="22"/>
        </w:rPr>
        <w:t>Amazon Web Services</w:t>
      </w:r>
    </w:p>
    <w:p w14:paraId="478062B6" w14:textId="77777777" w:rsidR="003512DE" w:rsidRPr="00575BD3" w:rsidRDefault="003512DE" w:rsidP="007B13A8">
      <w:pPr>
        <w:pStyle w:val="NoSpacing"/>
        <w:rPr>
          <w:rFonts w:cs="Arial"/>
          <w:sz w:val="22"/>
          <w:szCs w:val="22"/>
        </w:rPr>
      </w:pPr>
      <w:r w:rsidRPr="00575BD3">
        <w:rPr>
          <w:rFonts w:cs="Arial"/>
          <w:sz w:val="22"/>
          <w:szCs w:val="22"/>
        </w:rPr>
        <w:t xml:space="preserve">Soma King, Manager, Digital Innovation, </w:t>
      </w:r>
      <w:r w:rsidRPr="00575BD3">
        <w:rPr>
          <w:rFonts w:cs="Arial"/>
          <w:b/>
          <w:bCs/>
          <w:sz w:val="22"/>
          <w:szCs w:val="22"/>
        </w:rPr>
        <w:t>Arizona Public Service - APS</w:t>
      </w:r>
    </w:p>
    <w:p w14:paraId="4E8BF160" w14:textId="77777777" w:rsidR="007B13A8" w:rsidRPr="00575BD3" w:rsidRDefault="00000000" w:rsidP="007B13A8">
      <w:pPr>
        <w:pStyle w:val="NoSpacing"/>
        <w:rPr>
          <w:rFonts w:cs="Arial"/>
          <w:sz w:val="22"/>
          <w:szCs w:val="22"/>
        </w:rPr>
      </w:pPr>
      <w:r w:rsidRPr="00575BD3">
        <w:rPr>
          <w:rFonts w:cs="Arial"/>
          <w:sz w:val="22"/>
          <w:szCs w:val="22"/>
        </w:rPr>
        <w:pict w14:anchorId="6AECEA8B">
          <v:rect id="_x0000_i1027" style="width:0;height:1.5pt" o:hralign="center" o:hrstd="t" o:hr="t" fillcolor="#a0a0a0" stroked="f"/>
        </w:pict>
      </w:r>
    </w:p>
    <w:p w14:paraId="69B7D986" w14:textId="77777777" w:rsidR="007B13A8" w:rsidRPr="00575BD3" w:rsidRDefault="007B13A8" w:rsidP="007B13A8">
      <w:pPr>
        <w:pStyle w:val="NoSpacing"/>
        <w:rPr>
          <w:rFonts w:cs="Arial"/>
          <w:sz w:val="22"/>
          <w:szCs w:val="22"/>
        </w:rPr>
      </w:pPr>
      <w:r w:rsidRPr="00575BD3">
        <w:rPr>
          <w:rFonts w:cs="Arial"/>
          <w:sz w:val="22"/>
          <w:szCs w:val="22"/>
        </w:rPr>
        <w:t>9:00 – 9:30 AM</w:t>
      </w:r>
    </w:p>
    <w:p w14:paraId="7DA04F7C" w14:textId="77777777" w:rsidR="007B13A8" w:rsidRPr="00575BD3" w:rsidRDefault="007B13A8" w:rsidP="007B13A8">
      <w:pPr>
        <w:pStyle w:val="NoSpacing"/>
        <w:rPr>
          <w:rFonts w:cs="Arial"/>
          <w:b/>
          <w:bCs/>
          <w:sz w:val="22"/>
          <w:szCs w:val="22"/>
        </w:rPr>
      </w:pPr>
      <w:r w:rsidRPr="00575BD3">
        <w:rPr>
          <w:rFonts w:cs="Arial"/>
          <w:b/>
          <w:bCs/>
          <w:sz w:val="22"/>
          <w:szCs w:val="22"/>
        </w:rPr>
        <w:t>Panel: Chips, AI &amp; Data Centers: Building America's New Technology Corridor</w:t>
      </w:r>
    </w:p>
    <w:p w14:paraId="0A163EF6" w14:textId="77777777" w:rsidR="007B13A8" w:rsidRPr="00575BD3" w:rsidRDefault="007B13A8" w:rsidP="007B13A8">
      <w:pPr>
        <w:pStyle w:val="NoSpacing"/>
        <w:rPr>
          <w:rFonts w:cs="Arial"/>
          <w:sz w:val="22"/>
          <w:szCs w:val="22"/>
        </w:rPr>
      </w:pPr>
    </w:p>
    <w:p w14:paraId="127A2109" w14:textId="77777777" w:rsidR="007B13A8" w:rsidRPr="00575BD3" w:rsidRDefault="007B13A8" w:rsidP="007B13A8">
      <w:pPr>
        <w:pStyle w:val="NoSpacing"/>
        <w:rPr>
          <w:rFonts w:cs="Arial"/>
          <w:sz w:val="22"/>
          <w:szCs w:val="22"/>
        </w:rPr>
      </w:pPr>
      <w:r w:rsidRPr="00575BD3">
        <w:rPr>
          <w:rFonts w:cs="Arial"/>
          <w:sz w:val="22"/>
          <w:szCs w:val="22"/>
        </w:rPr>
        <w:lastRenderedPageBreak/>
        <w:t>The Southwest is emerging as a strategic center for semiconductor manufacturing, cloud infrastructure and AI computing. But these facilities increasingly depend on infrastructure outside their property lines: power, water, wastewater, fiber, transportation, workforce and shovel-ready land.</w:t>
      </w:r>
    </w:p>
    <w:p w14:paraId="72521C8D" w14:textId="77777777" w:rsidR="007B13A8" w:rsidRPr="00575BD3" w:rsidRDefault="007B13A8" w:rsidP="007B13A8">
      <w:pPr>
        <w:pStyle w:val="NoSpacing"/>
        <w:rPr>
          <w:rFonts w:cs="Arial"/>
          <w:sz w:val="22"/>
          <w:szCs w:val="22"/>
        </w:rPr>
      </w:pPr>
    </w:p>
    <w:p w14:paraId="531E3599" w14:textId="77777777" w:rsidR="007B13A8" w:rsidRPr="00575BD3" w:rsidRDefault="007B13A8" w:rsidP="007B13A8">
      <w:pPr>
        <w:pStyle w:val="NoSpacing"/>
        <w:rPr>
          <w:rFonts w:cs="Arial"/>
          <w:sz w:val="22"/>
          <w:szCs w:val="22"/>
        </w:rPr>
      </w:pPr>
      <w:r w:rsidRPr="00575BD3">
        <w:rPr>
          <w:rFonts w:cs="Arial"/>
          <w:sz w:val="22"/>
          <w:szCs w:val="22"/>
        </w:rPr>
        <w:t xml:space="preserve">This discussion examines what it </w:t>
      </w:r>
      <w:proofErr w:type="gramStart"/>
      <w:r w:rsidRPr="00575BD3">
        <w:rPr>
          <w:rFonts w:cs="Arial"/>
          <w:sz w:val="22"/>
          <w:szCs w:val="22"/>
        </w:rPr>
        <w:t>actually takes</w:t>
      </w:r>
      <w:proofErr w:type="gramEnd"/>
      <w:r w:rsidRPr="00575BD3">
        <w:rPr>
          <w:rFonts w:cs="Arial"/>
          <w:sz w:val="22"/>
          <w:szCs w:val="22"/>
        </w:rPr>
        <w:t xml:space="preserve"> to deliver billion-dollar technology campuses and how communities can compete for investment while managing the extraordinary infrastructure demands that accompany it.</w:t>
      </w:r>
    </w:p>
    <w:p w14:paraId="48FB0978" w14:textId="77777777" w:rsidR="007B13A8" w:rsidRPr="00575BD3" w:rsidRDefault="007B13A8" w:rsidP="007B13A8">
      <w:pPr>
        <w:pStyle w:val="NoSpacing"/>
        <w:rPr>
          <w:rFonts w:cs="Arial"/>
          <w:sz w:val="22"/>
          <w:szCs w:val="22"/>
        </w:rPr>
      </w:pPr>
    </w:p>
    <w:p w14:paraId="0633F321" w14:textId="77777777" w:rsidR="00B0409B" w:rsidRPr="00575BD3" w:rsidRDefault="003D175B" w:rsidP="007B13A8">
      <w:pPr>
        <w:pStyle w:val="NoSpacing"/>
        <w:rPr>
          <w:rFonts w:cs="Arial"/>
          <w:sz w:val="22"/>
          <w:szCs w:val="22"/>
        </w:rPr>
      </w:pPr>
      <w:r w:rsidRPr="00575BD3">
        <w:rPr>
          <w:rFonts w:cs="Arial"/>
          <w:sz w:val="22"/>
          <w:szCs w:val="22"/>
        </w:rPr>
        <w:t>Panelist:</w:t>
      </w:r>
    </w:p>
    <w:p w14:paraId="2C0B1D3F" w14:textId="5B576899" w:rsidR="003D175B" w:rsidRPr="00575BD3" w:rsidRDefault="00B0409B" w:rsidP="007B13A8">
      <w:pPr>
        <w:pStyle w:val="NoSpacing"/>
        <w:rPr>
          <w:rFonts w:cs="Arial"/>
          <w:b/>
          <w:bCs/>
          <w:sz w:val="22"/>
          <w:szCs w:val="22"/>
        </w:rPr>
      </w:pPr>
      <w:r w:rsidRPr="00575BD3">
        <w:rPr>
          <w:rFonts w:cs="Arial"/>
          <w:sz w:val="22"/>
          <w:szCs w:val="22"/>
        </w:rPr>
        <w:t xml:space="preserve">Carol Ackerman, Co-Founder and Senior Vice President Development, </w:t>
      </w:r>
      <w:proofErr w:type="spellStart"/>
      <w:r w:rsidRPr="00575BD3">
        <w:rPr>
          <w:rFonts w:cs="Arial"/>
          <w:b/>
          <w:bCs/>
          <w:sz w:val="22"/>
          <w:szCs w:val="22"/>
        </w:rPr>
        <w:t>Maxumal</w:t>
      </w:r>
      <w:proofErr w:type="spellEnd"/>
      <w:r w:rsidR="003D175B" w:rsidRPr="00575BD3">
        <w:rPr>
          <w:rFonts w:cs="Arial"/>
          <w:sz w:val="22"/>
          <w:szCs w:val="22"/>
        </w:rPr>
        <w:br/>
        <w:t xml:space="preserve">Mark Goldstein, President, </w:t>
      </w:r>
      <w:r w:rsidR="003D175B" w:rsidRPr="00575BD3">
        <w:rPr>
          <w:rFonts w:cs="Arial"/>
          <w:b/>
          <w:bCs/>
          <w:sz w:val="22"/>
          <w:szCs w:val="22"/>
        </w:rPr>
        <w:t>International Research Center</w:t>
      </w:r>
    </w:p>
    <w:p w14:paraId="416DD3BA" w14:textId="77777777" w:rsidR="003D175B" w:rsidRPr="00575BD3" w:rsidRDefault="003D175B" w:rsidP="007B13A8">
      <w:pPr>
        <w:pStyle w:val="NoSpacing"/>
        <w:rPr>
          <w:rFonts w:cs="Arial"/>
          <w:b/>
          <w:bCs/>
          <w:sz w:val="22"/>
          <w:szCs w:val="22"/>
        </w:rPr>
      </w:pPr>
      <w:r w:rsidRPr="00575BD3">
        <w:rPr>
          <w:rFonts w:cs="Arial"/>
          <w:sz w:val="22"/>
          <w:szCs w:val="22"/>
        </w:rPr>
        <w:t xml:space="preserve">Tim Roemer, CEO, </w:t>
      </w:r>
      <w:r w:rsidRPr="00575BD3">
        <w:rPr>
          <w:rFonts w:cs="Arial"/>
          <w:b/>
          <w:bCs/>
          <w:sz w:val="22"/>
          <w:szCs w:val="22"/>
        </w:rPr>
        <w:t>GMI - Global Market Innovators</w:t>
      </w:r>
    </w:p>
    <w:p w14:paraId="1E974BA3" w14:textId="20440F90" w:rsidR="00B0409B" w:rsidRPr="00575BD3" w:rsidRDefault="00B0409B" w:rsidP="007B13A8">
      <w:pPr>
        <w:pStyle w:val="NoSpacing"/>
        <w:rPr>
          <w:rFonts w:cs="Arial"/>
          <w:sz w:val="22"/>
          <w:szCs w:val="22"/>
        </w:rPr>
      </w:pPr>
      <w:r w:rsidRPr="00575BD3">
        <w:rPr>
          <w:rFonts w:cs="Arial"/>
          <w:sz w:val="22"/>
          <w:szCs w:val="22"/>
        </w:rPr>
        <w:t xml:space="preserve">Todd Johnson, Director of Development, Mission Critical, </w:t>
      </w:r>
      <w:r w:rsidRPr="00575BD3">
        <w:rPr>
          <w:rFonts w:cs="Arial"/>
          <w:b/>
          <w:bCs/>
          <w:sz w:val="22"/>
          <w:szCs w:val="22"/>
        </w:rPr>
        <w:t>Ryan Companies US, Inc.</w:t>
      </w:r>
    </w:p>
    <w:p w14:paraId="6493B023" w14:textId="77777777" w:rsidR="007B13A8" w:rsidRPr="00575BD3" w:rsidRDefault="00000000" w:rsidP="007B13A8">
      <w:pPr>
        <w:pStyle w:val="NoSpacing"/>
        <w:rPr>
          <w:rFonts w:cs="Arial"/>
          <w:sz w:val="22"/>
          <w:szCs w:val="22"/>
        </w:rPr>
      </w:pPr>
      <w:r w:rsidRPr="00575BD3">
        <w:rPr>
          <w:rFonts w:cs="Arial"/>
          <w:sz w:val="22"/>
          <w:szCs w:val="22"/>
        </w:rPr>
        <w:pict w14:anchorId="1DEEBB0D">
          <v:rect id="_x0000_i1028" style="width:0;height:1.5pt" o:hralign="center" o:hrstd="t" o:hr="t" fillcolor="#a0a0a0" stroked="f"/>
        </w:pict>
      </w:r>
    </w:p>
    <w:p w14:paraId="10D9288D" w14:textId="77777777" w:rsidR="007B13A8" w:rsidRPr="00575BD3" w:rsidRDefault="007B13A8" w:rsidP="007B13A8">
      <w:pPr>
        <w:pStyle w:val="NoSpacing"/>
        <w:rPr>
          <w:rFonts w:cs="Arial"/>
          <w:sz w:val="22"/>
          <w:szCs w:val="22"/>
        </w:rPr>
      </w:pPr>
      <w:r w:rsidRPr="00575BD3">
        <w:rPr>
          <w:rFonts w:cs="Arial"/>
          <w:sz w:val="22"/>
          <w:szCs w:val="22"/>
        </w:rPr>
        <w:t>9:30 – 9:50 AM</w:t>
      </w:r>
    </w:p>
    <w:p w14:paraId="75F56A08" w14:textId="77777777" w:rsidR="007B13A8" w:rsidRPr="00575BD3" w:rsidRDefault="007B13A8" w:rsidP="007B13A8">
      <w:pPr>
        <w:pStyle w:val="NoSpacing"/>
        <w:rPr>
          <w:rFonts w:cs="Arial"/>
          <w:sz w:val="22"/>
          <w:szCs w:val="22"/>
        </w:rPr>
      </w:pPr>
      <w:r w:rsidRPr="00575BD3">
        <w:rPr>
          <w:rFonts w:cs="Arial"/>
          <w:sz w:val="22"/>
          <w:szCs w:val="22"/>
        </w:rPr>
        <w:t>Morning Networking Break</w:t>
      </w:r>
    </w:p>
    <w:p w14:paraId="62F1B9AD" w14:textId="77777777" w:rsidR="007B13A8" w:rsidRPr="00575BD3" w:rsidRDefault="00000000" w:rsidP="007B13A8">
      <w:pPr>
        <w:pStyle w:val="NoSpacing"/>
        <w:rPr>
          <w:rFonts w:cs="Arial"/>
          <w:sz w:val="22"/>
          <w:szCs w:val="22"/>
        </w:rPr>
      </w:pPr>
      <w:r w:rsidRPr="00575BD3">
        <w:rPr>
          <w:rFonts w:cs="Arial"/>
          <w:sz w:val="22"/>
          <w:szCs w:val="22"/>
        </w:rPr>
        <w:pict w14:anchorId="6A8AB291">
          <v:rect id="_x0000_i1029" style="width:0;height:1.5pt" o:hralign="center" o:hrstd="t" o:hr="t" fillcolor="#a0a0a0" stroked="f"/>
        </w:pict>
      </w:r>
    </w:p>
    <w:p w14:paraId="644F0213" w14:textId="138A968A" w:rsidR="00E8128D" w:rsidRPr="00575BD3" w:rsidRDefault="00BE05E7" w:rsidP="007B13A8">
      <w:pPr>
        <w:pStyle w:val="NoSpacing"/>
        <w:rPr>
          <w:rFonts w:cs="Arial"/>
          <w:sz w:val="22"/>
          <w:szCs w:val="22"/>
        </w:rPr>
      </w:pPr>
      <w:r w:rsidRPr="00575BD3">
        <w:rPr>
          <w:rFonts w:cs="Arial"/>
          <w:sz w:val="22"/>
          <w:szCs w:val="22"/>
        </w:rPr>
        <w:t>9:50 – 10:10 AM</w:t>
      </w:r>
    </w:p>
    <w:p w14:paraId="247189C9" w14:textId="77777777" w:rsidR="004044E2" w:rsidRPr="00575BD3" w:rsidRDefault="00BE05E7" w:rsidP="004044E2">
      <w:pPr>
        <w:pStyle w:val="NoSpacing"/>
        <w:rPr>
          <w:rFonts w:cs="Arial"/>
          <w:b/>
          <w:bCs/>
          <w:sz w:val="22"/>
          <w:szCs w:val="22"/>
        </w:rPr>
      </w:pPr>
      <w:r w:rsidRPr="00575BD3">
        <w:rPr>
          <w:rFonts w:cs="Arial"/>
          <w:b/>
          <w:bCs/>
          <w:sz w:val="22"/>
          <w:szCs w:val="22"/>
        </w:rPr>
        <w:t xml:space="preserve">Leadership Spotlight: </w:t>
      </w:r>
      <w:r w:rsidR="004044E2" w:rsidRPr="00575BD3">
        <w:rPr>
          <w:rFonts w:cs="Arial"/>
          <w:b/>
          <w:bCs/>
          <w:sz w:val="22"/>
          <w:szCs w:val="22"/>
        </w:rPr>
        <w:t>What Will It Take to Reach $1 Trillion in U.S.–Mexico Goods Trade?</w:t>
      </w:r>
    </w:p>
    <w:p w14:paraId="32BFA37C" w14:textId="77777777" w:rsidR="004044E2" w:rsidRPr="00575BD3" w:rsidRDefault="004044E2" w:rsidP="004044E2">
      <w:pPr>
        <w:pStyle w:val="NoSpacing"/>
        <w:rPr>
          <w:rFonts w:cs="Arial"/>
          <w:b/>
          <w:bCs/>
          <w:sz w:val="22"/>
          <w:szCs w:val="22"/>
        </w:rPr>
      </w:pPr>
    </w:p>
    <w:p w14:paraId="7CEFA01D" w14:textId="77777777" w:rsidR="004044E2" w:rsidRPr="00575BD3" w:rsidRDefault="004044E2" w:rsidP="004044E2">
      <w:pPr>
        <w:pStyle w:val="NoSpacing"/>
        <w:rPr>
          <w:rFonts w:cs="Arial"/>
          <w:i/>
          <w:iCs/>
          <w:sz w:val="22"/>
          <w:szCs w:val="22"/>
        </w:rPr>
      </w:pPr>
      <w:r w:rsidRPr="00575BD3">
        <w:rPr>
          <w:rFonts w:cs="Arial"/>
          <w:i/>
          <w:iCs/>
          <w:sz w:val="22"/>
          <w:szCs w:val="22"/>
        </w:rPr>
        <w:t>Border Infrastructure, Regional Corridors, and Local Diplomacy</w:t>
      </w:r>
    </w:p>
    <w:p w14:paraId="0FDE7119" w14:textId="77777777" w:rsidR="004044E2" w:rsidRPr="00575BD3" w:rsidRDefault="004044E2" w:rsidP="004044E2">
      <w:pPr>
        <w:pStyle w:val="NoSpacing"/>
        <w:rPr>
          <w:rFonts w:cs="Arial"/>
          <w:b/>
          <w:bCs/>
          <w:sz w:val="22"/>
          <w:szCs w:val="22"/>
        </w:rPr>
      </w:pPr>
    </w:p>
    <w:p w14:paraId="21E9D744" w14:textId="63A58999" w:rsidR="00E8128D" w:rsidRPr="00575BD3" w:rsidRDefault="004044E2" w:rsidP="004044E2">
      <w:pPr>
        <w:pStyle w:val="NoSpacing"/>
        <w:rPr>
          <w:rFonts w:cs="Arial"/>
          <w:sz w:val="22"/>
          <w:szCs w:val="22"/>
        </w:rPr>
      </w:pPr>
      <w:r w:rsidRPr="00575BD3">
        <w:rPr>
          <w:rFonts w:cs="Arial"/>
          <w:sz w:val="22"/>
          <w:szCs w:val="22"/>
        </w:rPr>
        <w:t>U.S.–Mexico goods trade depends on a connected network of ports of entry, highways, railways, airports, and logistics facilities. As trade moves toward the trillion-dollar mark, investment in that network will matter well beyond border communities, supporting producers, businesses, and consumers across both countries. This fireside chat will explore how regional corridors can coordinate infrastructure around their distinct industries and routes, and how planning and local diplomacy help advance projects across jurisdictions. Examples from across the border, including the Border Highway Connector and New Mexico’s Trade Ports Development Act, will illustrate how regional cooperation can improve connectivity and support trade and investment.</w:t>
      </w:r>
    </w:p>
    <w:p w14:paraId="6CE91304" w14:textId="77777777" w:rsidR="004044E2" w:rsidRPr="00575BD3" w:rsidRDefault="004044E2" w:rsidP="004044E2">
      <w:pPr>
        <w:pStyle w:val="NoSpacing"/>
        <w:rPr>
          <w:rFonts w:cs="Arial"/>
          <w:sz w:val="22"/>
          <w:szCs w:val="22"/>
        </w:rPr>
      </w:pPr>
    </w:p>
    <w:p w14:paraId="22F410DD" w14:textId="77777777" w:rsidR="00E8128D" w:rsidRPr="00575BD3" w:rsidRDefault="00E8128D" w:rsidP="00E8128D">
      <w:pPr>
        <w:pStyle w:val="NoSpacing"/>
        <w:rPr>
          <w:rFonts w:cs="Arial"/>
          <w:sz w:val="22"/>
          <w:szCs w:val="22"/>
        </w:rPr>
      </w:pPr>
      <w:r w:rsidRPr="00575BD3">
        <w:rPr>
          <w:rFonts w:cs="Arial"/>
          <w:sz w:val="22"/>
          <w:szCs w:val="22"/>
        </w:rPr>
        <w:t>Featured Speaker:</w:t>
      </w:r>
    </w:p>
    <w:p w14:paraId="0F9ACA20" w14:textId="13EE4A1C" w:rsidR="00E8128D" w:rsidRPr="00575BD3" w:rsidRDefault="00E8128D" w:rsidP="00E8128D">
      <w:pPr>
        <w:pStyle w:val="NoSpacing"/>
        <w:rPr>
          <w:rFonts w:cs="Arial"/>
          <w:b/>
          <w:bCs/>
          <w:sz w:val="22"/>
          <w:szCs w:val="22"/>
        </w:rPr>
      </w:pPr>
      <w:r w:rsidRPr="00575BD3">
        <w:rPr>
          <w:rFonts w:cs="Arial"/>
          <w:sz w:val="22"/>
          <w:szCs w:val="22"/>
        </w:rPr>
        <w:t xml:space="preserve">Gerardo Fierro, Executive Director, </w:t>
      </w:r>
      <w:r w:rsidRPr="00575BD3">
        <w:rPr>
          <w:rFonts w:cs="Arial"/>
          <w:b/>
          <w:bCs/>
          <w:sz w:val="22"/>
          <w:szCs w:val="22"/>
        </w:rPr>
        <w:t>New Mexico Border Authority</w:t>
      </w:r>
    </w:p>
    <w:p w14:paraId="1E20DD49" w14:textId="47CE6C4F" w:rsidR="003E0545" w:rsidRPr="00575BD3" w:rsidRDefault="00000000" w:rsidP="00E8128D">
      <w:pPr>
        <w:pStyle w:val="NoSpacing"/>
        <w:rPr>
          <w:rFonts w:cs="Arial"/>
          <w:sz w:val="22"/>
          <w:szCs w:val="22"/>
        </w:rPr>
      </w:pPr>
      <w:r w:rsidRPr="00575BD3">
        <w:rPr>
          <w:rFonts w:cs="Arial"/>
          <w:sz w:val="22"/>
          <w:szCs w:val="22"/>
        </w:rPr>
        <w:pict w14:anchorId="6DD60D70">
          <v:rect id="_x0000_i1030" style="width:0;height:1.5pt" o:hralign="center" o:hrstd="t" o:hr="t" fillcolor="#a0a0a0" stroked="f"/>
        </w:pict>
      </w:r>
    </w:p>
    <w:p w14:paraId="6E6D1CF4" w14:textId="73091BD8" w:rsidR="007B13A8" w:rsidRPr="00575BD3" w:rsidRDefault="007B13A8" w:rsidP="007B13A8">
      <w:pPr>
        <w:pStyle w:val="NoSpacing"/>
        <w:rPr>
          <w:rFonts w:cs="Arial"/>
          <w:sz w:val="22"/>
          <w:szCs w:val="22"/>
        </w:rPr>
      </w:pPr>
      <w:r w:rsidRPr="00575BD3">
        <w:rPr>
          <w:rFonts w:cs="Arial"/>
          <w:sz w:val="22"/>
          <w:szCs w:val="22"/>
        </w:rPr>
        <w:t>10:10 – 10:40 AM</w:t>
      </w:r>
    </w:p>
    <w:p w14:paraId="79A6C1AA" w14:textId="77777777" w:rsidR="007B13A8" w:rsidRPr="00575BD3" w:rsidRDefault="007B13A8" w:rsidP="007B13A8">
      <w:pPr>
        <w:pStyle w:val="NoSpacing"/>
        <w:rPr>
          <w:rFonts w:cs="Arial"/>
          <w:b/>
          <w:bCs/>
          <w:sz w:val="22"/>
          <w:szCs w:val="22"/>
        </w:rPr>
      </w:pPr>
      <w:r w:rsidRPr="00575BD3">
        <w:rPr>
          <w:rFonts w:cs="Arial"/>
          <w:b/>
          <w:bCs/>
          <w:sz w:val="22"/>
          <w:szCs w:val="22"/>
        </w:rPr>
        <w:t>Panel: Moving the Southwest: Highways, Transit &amp; Infrastructure for America's Fastest-Growing Region</w:t>
      </w:r>
    </w:p>
    <w:p w14:paraId="0D607FE3" w14:textId="77777777" w:rsidR="007B13A8" w:rsidRPr="00575BD3" w:rsidRDefault="007B13A8" w:rsidP="007B13A8">
      <w:pPr>
        <w:pStyle w:val="NoSpacing"/>
        <w:rPr>
          <w:rFonts w:cs="Arial"/>
          <w:sz w:val="22"/>
          <w:szCs w:val="22"/>
        </w:rPr>
      </w:pPr>
    </w:p>
    <w:p w14:paraId="4A16D4F2" w14:textId="77777777" w:rsidR="007B13A8" w:rsidRPr="00575BD3" w:rsidRDefault="007B13A8" w:rsidP="007B13A8">
      <w:pPr>
        <w:pStyle w:val="NoSpacing"/>
        <w:rPr>
          <w:rFonts w:cs="Arial"/>
          <w:sz w:val="22"/>
          <w:szCs w:val="22"/>
        </w:rPr>
      </w:pPr>
      <w:r w:rsidRPr="00575BD3">
        <w:rPr>
          <w:rFonts w:cs="Arial"/>
          <w:sz w:val="22"/>
          <w:szCs w:val="22"/>
        </w:rPr>
        <w:t>Rapid population growth and major industrial investment are changing where people and goods move across the Southwest. Transportation agencies are being asked to expand capacity while simultaneously modernizing aging systems and connecting new employment and development centers.</w:t>
      </w:r>
    </w:p>
    <w:p w14:paraId="68F42B91" w14:textId="77777777" w:rsidR="007B13A8" w:rsidRPr="00575BD3" w:rsidRDefault="007B13A8" w:rsidP="007B13A8">
      <w:pPr>
        <w:pStyle w:val="NoSpacing"/>
        <w:rPr>
          <w:rFonts w:cs="Arial"/>
          <w:sz w:val="22"/>
          <w:szCs w:val="22"/>
        </w:rPr>
      </w:pPr>
    </w:p>
    <w:p w14:paraId="7A3849D7" w14:textId="77777777" w:rsidR="007B13A8" w:rsidRPr="00575BD3" w:rsidRDefault="007B13A8" w:rsidP="007B13A8">
      <w:pPr>
        <w:pStyle w:val="NoSpacing"/>
        <w:rPr>
          <w:rFonts w:cs="Arial"/>
          <w:sz w:val="22"/>
          <w:szCs w:val="22"/>
        </w:rPr>
      </w:pPr>
      <w:r w:rsidRPr="00575BD3">
        <w:rPr>
          <w:rFonts w:cs="Arial"/>
          <w:sz w:val="22"/>
          <w:szCs w:val="22"/>
        </w:rPr>
        <w:lastRenderedPageBreak/>
        <w:t>This conversation examines the highway, street, transit, aviation and regional mobility investments that will shape the Southwest's growth and how owners are prioritizing projects, funding capital programs and delivering infrastructure faster.</w:t>
      </w:r>
    </w:p>
    <w:p w14:paraId="5C75BA16" w14:textId="77777777" w:rsidR="007B13A8" w:rsidRPr="00575BD3" w:rsidRDefault="007B13A8" w:rsidP="007B13A8">
      <w:pPr>
        <w:pStyle w:val="NoSpacing"/>
        <w:rPr>
          <w:rFonts w:cs="Arial"/>
          <w:sz w:val="22"/>
          <w:szCs w:val="22"/>
        </w:rPr>
      </w:pPr>
    </w:p>
    <w:p w14:paraId="3E119714" w14:textId="43DDA5DE" w:rsidR="00F072FA" w:rsidRPr="00575BD3" w:rsidRDefault="00F072FA" w:rsidP="007B13A8">
      <w:pPr>
        <w:pStyle w:val="NoSpacing"/>
        <w:rPr>
          <w:rFonts w:cs="Arial"/>
          <w:sz w:val="22"/>
          <w:szCs w:val="22"/>
        </w:rPr>
      </w:pPr>
      <w:r w:rsidRPr="00575BD3">
        <w:rPr>
          <w:rFonts w:cs="Arial"/>
          <w:sz w:val="22"/>
          <w:szCs w:val="22"/>
        </w:rPr>
        <w:t>Panelists:</w:t>
      </w:r>
    </w:p>
    <w:p w14:paraId="5AC15B68" w14:textId="61090D98" w:rsidR="00F072FA" w:rsidRPr="00575BD3" w:rsidRDefault="00B93195" w:rsidP="007B13A8">
      <w:pPr>
        <w:pStyle w:val="NoSpacing"/>
        <w:rPr>
          <w:rFonts w:cs="Arial"/>
          <w:sz w:val="22"/>
          <w:szCs w:val="22"/>
        </w:rPr>
      </w:pPr>
      <w:r w:rsidRPr="00575BD3">
        <w:rPr>
          <w:rFonts w:cs="Arial"/>
          <w:sz w:val="22"/>
          <w:szCs w:val="22"/>
        </w:rPr>
        <w:t xml:space="preserve">John Willett, Deputy Director, Development Services | Transportation, </w:t>
      </w:r>
      <w:r w:rsidRPr="00575BD3">
        <w:rPr>
          <w:rFonts w:cs="Arial"/>
          <w:b/>
          <w:bCs/>
          <w:sz w:val="22"/>
          <w:szCs w:val="22"/>
        </w:rPr>
        <w:t>City of Buckeye</w:t>
      </w:r>
      <w:r w:rsidR="00F072FA" w:rsidRPr="00575BD3">
        <w:rPr>
          <w:rFonts w:cs="Arial"/>
          <w:sz w:val="22"/>
          <w:szCs w:val="22"/>
        </w:rPr>
        <w:br/>
        <w:t xml:space="preserve">Markus Coleman, Assistant Street Transportation Director, </w:t>
      </w:r>
      <w:r w:rsidR="00F072FA" w:rsidRPr="00575BD3">
        <w:rPr>
          <w:rFonts w:cs="Arial"/>
          <w:b/>
          <w:bCs/>
          <w:sz w:val="22"/>
          <w:szCs w:val="22"/>
        </w:rPr>
        <w:t>City of Phoenix</w:t>
      </w:r>
      <w:r w:rsidR="00F072FA" w:rsidRPr="00575BD3">
        <w:rPr>
          <w:rFonts w:cs="Arial"/>
          <w:sz w:val="22"/>
          <w:szCs w:val="22"/>
        </w:rPr>
        <w:br/>
        <w:t xml:space="preserve">Milos Vasiljevic, Transportation Program Management Director, </w:t>
      </w:r>
      <w:r w:rsidR="00F072FA" w:rsidRPr="00575BD3">
        <w:rPr>
          <w:rFonts w:cs="Arial"/>
          <w:b/>
          <w:bCs/>
          <w:sz w:val="22"/>
          <w:szCs w:val="22"/>
        </w:rPr>
        <w:t>HDR</w:t>
      </w:r>
      <w:r w:rsidR="00F072FA" w:rsidRPr="00575BD3">
        <w:rPr>
          <w:rFonts w:cs="Arial"/>
          <w:sz w:val="22"/>
          <w:szCs w:val="22"/>
        </w:rPr>
        <w:br/>
        <w:t xml:space="preserve">Teresa Cook, Air Service Development and Transportation Manager, </w:t>
      </w:r>
      <w:r w:rsidR="00F072FA" w:rsidRPr="00575BD3">
        <w:rPr>
          <w:rFonts w:cs="Arial"/>
          <w:b/>
          <w:bCs/>
          <w:sz w:val="22"/>
          <w:szCs w:val="22"/>
        </w:rPr>
        <w:t>Albuquerque International Sunport</w:t>
      </w:r>
    </w:p>
    <w:p w14:paraId="1E26B99B" w14:textId="77777777" w:rsidR="007B13A8" w:rsidRPr="00575BD3" w:rsidRDefault="00000000" w:rsidP="007B13A8">
      <w:pPr>
        <w:pStyle w:val="NoSpacing"/>
        <w:rPr>
          <w:rFonts w:cs="Arial"/>
          <w:sz w:val="22"/>
          <w:szCs w:val="22"/>
        </w:rPr>
      </w:pPr>
      <w:r w:rsidRPr="00575BD3">
        <w:rPr>
          <w:rFonts w:cs="Arial"/>
          <w:sz w:val="22"/>
          <w:szCs w:val="22"/>
        </w:rPr>
        <w:pict w14:anchorId="65F16480">
          <v:rect id="_x0000_i1031" style="width:0;height:1.5pt" o:hralign="center" o:hrstd="t" o:hr="t" fillcolor="#a0a0a0" stroked="f"/>
        </w:pict>
      </w:r>
    </w:p>
    <w:p w14:paraId="4EAB2D6C" w14:textId="3CD1D128" w:rsidR="007B13A8" w:rsidRPr="00575BD3" w:rsidRDefault="007B13A8" w:rsidP="007B13A8">
      <w:pPr>
        <w:pStyle w:val="NoSpacing"/>
        <w:rPr>
          <w:rFonts w:cs="Arial"/>
          <w:sz w:val="22"/>
          <w:szCs w:val="22"/>
        </w:rPr>
      </w:pPr>
      <w:r w:rsidRPr="00575BD3">
        <w:rPr>
          <w:rFonts w:cs="Arial"/>
          <w:sz w:val="22"/>
          <w:szCs w:val="22"/>
        </w:rPr>
        <w:t>10:40 – 11:15 AM</w:t>
      </w:r>
    </w:p>
    <w:p w14:paraId="7EE6FE29" w14:textId="77777777" w:rsidR="007B13A8" w:rsidRPr="00575BD3" w:rsidRDefault="007B13A8" w:rsidP="007B13A8">
      <w:pPr>
        <w:pStyle w:val="NoSpacing"/>
        <w:rPr>
          <w:rFonts w:cs="Arial"/>
          <w:b/>
          <w:bCs/>
          <w:sz w:val="22"/>
          <w:szCs w:val="22"/>
        </w:rPr>
      </w:pPr>
      <w:r w:rsidRPr="00575BD3">
        <w:rPr>
          <w:rFonts w:cs="Arial"/>
          <w:b/>
          <w:bCs/>
          <w:sz w:val="22"/>
          <w:szCs w:val="22"/>
        </w:rPr>
        <w:t>Panel: The Colorado River Challenge: Water Infrastructure for a Drier Southwest</w:t>
      </w:r>
    </w:p>
    <w:p w14:paraId="7EB16E51" w14:textId="77777777" w:rsidR="007B13A8" w:rsidRPr="00575BD3" w:rsidRDefault="007B13A8" w:rsidP="007B13A8">
      <w:pPr>
        <w:pStyle w:val="NoSpacing"/>
        <w:rPr>
          <w:rFonts w:cs="Arial"/>
          <w:sz w:val="22"/>
          <w:szCs w:val="22"/>
        </w:rPr>
      </w:pPr>
    </w:p>
    <w:p w14:paraId="77E20A57" w14:textId="77777777" w:rsidR="007B13A8" w:rsidRPr="00575BD3" w:rsidRDefault="007B13A8" w:rsidP="007B13A8">
      <w:pPr>
        <w:pStyle w:val="NoSpacing"/>
        <w:rPr>
          <w:rFonts w:cs="Arial"/>
          <w:sz w:val="22"/>
          <w:szCs w:val="22"/>
        </w:rPr>
      </w:pPr>
      <w:r w:rsidRPr="00575BD3">
        <w:rPr>
          <w:rFonts w:cs="Arial"/>
          <w:sz w:val="22"/>
          <w:szCs w:val="22"/>
        </w:rPr>
        <w:t>Water is increasingly becoming an economic-development issue as well as a resource-management issue. Cities, utilities, manufacturers, mines, semiconductor facilities and data centers are competing for reliable long-term supplies while Colorado River uncertainty and groundwater constraints reshape regional planning.</w:t>
      </w:r>
    </w:p>
    <w:p w14:paraId="35B3A19E" w14:textId="77777777" w:rsidR="007B13A8" w:rsidRPr="00575BD3" w:rsidRDefault="007B13A8" w:rsidP="007B13A8">
      <w:pPr>
        <w:pStyle w:val="NoSpacing"/>
        <w:rPr>
          <w:rFonts w:cs="Arial"/>
          <w:sz w:val="22"/>
          <w:szCs w:val="22"/>
        </w:rPr>
      </w:pPr>
    </w:p>
    <w:p w14:paraId="474C0789" w14:textId="77777777" w:rsidR="007B13A8" w:rsidRPr="00575BD3" w:rsidRDefault="007B13A8" w:rsidP="007B13A8">
      <w:pPr>
        <w:pStyle w:val="NoSpacing"/>
        <w:rPr>
          <w:rFonts w:cs="Arial"/>
          <w:sz w:val="22"/>
          <w:szCs w:val="22"/>
        </w:rPr>
      </w:pPr>
      <w:r w:rsidRPr="00575BD3">
        <w:rPr>
          <w:rFonts w:cs="Arial"/>
          <w:sz w:val="22"/>
          <w:szCs w:val="22"/>
        </w:rPr>
        <w:t>This discussion examines the infrastructure response: reuse, recycling, storage, conservation, groundwater management and new supply strategies, with particular attention to how the Southwest can support continued population and industrial growth with a more constrained water portfolio.</w:t>
      </w:r>
    </w:p>
    <w:p w14:paraId="4AC9E424" w14:textId="77777777" w:rsidR="007B13A8" w:rsidRPr="00575BD3" w:rsidRDefault="007B13A8" w:rsidP="007B13A8">
      <w:pPr>
        <w:pStyle w:val="NoSpacing"/>
        <w:rPr>
          <w:rFonts w:cs="Arial"/>
          <w:sz w:val="22"/>
          <w:szCs w:val="22"/>
        </w:rPr>
      </w:pPr>
    </w:p>
    <w:p w14:paraId="22A0AA36" w14:textId="5F020245" w:rsidR="00633E7A" w:rsidRPr="00575BD3" w:rsidRDefault="00633E7A" w:rsidP="007B13A8">
      <w:pPr>
        <w:pStyle w:val="NoSpacing"/>
        <w:rPr>
          <w:rFonts w:cs="Arial"/>
          <w:sz w:val="22"/>
          <w:szCs w:val="22"/>
        </w:rPr>
      </w:pPr>
      <w:r w:rsidRPr="00575BD3">
        <w:rPr>
          <w:rFonts w:cs="Arial"/>
          <w:sz w:val="22"/>
          <w:szCs w:val="22"/>
        </w:rPr>
        <w:t>Moderator:</w:t>
      </w:r>
    </w:p>
    <w:p w14:paraId="7AABFFB1" w14:textId="4BAB2C75" w:rsidR="00633E7A" w:rsidRPr="00575BD3" w:rsidRDefault="00633E7A" w:rsidP="007B13A8">
      <w:pPr>
        <w:pStyle w:val="NoSpacing"/>
        <w:rPr>
          <w:rFonts w:cs="Arial"/>
          <w:sz w:val="22"/>
          <w:szCs w:val="22"/>
        </w:rPr>
      </w:pPr>
      <w:r w:rsidRPr="00575BD3">
        <w:rPr>
          <w:rFonts w:cs="Arial"/>
          <w:sz w:val="22"/>
          <w:szCs w:val="22"/>
        </w:rPr>
        <w:t xml:space="preserve">TBA, </w:t>
      </w:r>
      <w:r w:rsidRPr="00575BD3">
        <w:rPr>
          <w:rFonts w:cs="Arial"/>
          <w:b/>
          <w:bCs/>
          <w:sz w:val="22"/>
          <w:szCs w:val="22"/>
        </w:rPr>
        <w:t>Deloitte</w:t>
      </w:r>
    </w:p>
    <w:p w14:paraId="2D2AFA97" w14:textId="77777777" w:rsidR="00633E7A" w:rsidRPr="00575BD3" w:rsidRDefault="00633E7A" w:rsidP="007B13A8">
      <w:pPr>
        <w:pStyle w:val="NoSpacing"/>
        <w:rPr>
          <w:rFonts w:cs="Arial"/>
          <w:sz w:val="22"/>
          <w:szCs w:val="22"/>
        </w:rPr>
      </w:pPr>
    </w:p>
    <w:p w14:paraId="443E819D" w14:textId="2CFF3C3A" w:rsidR="00C26631" w:rsidRPr="00575BD3" w:rsidRDefault="00C26631" w:rsidP="007B13A8">
      <w:pPr>
        <w:pStyle w:val="NoSpacing"/>
        <w:rPr>
          <w:rFonts w:cs="Arial"/>
          <w:sz w:val="22"/>
          <w:szCs w:val="22"/>
        </w:rPr>
      </w:pPr>
      <w:r w:rsidRPr="00575BD3">
        <w:rPr>
          <w:rFonts w:cs="Arial"/>
          <w:sz w:val="22"/>
          <w:szCs w:val="22"/>
        </w:rPr>
        <w:t>Panelists:</w:t>
      </w:r>
    </w:p>
    <w:p w14:paraId="34CC8C26" w14:textId="4F9D67C2" w:rsidR="00C26631" w:rsidRPr="00575BD3" w:rsidRDefault="00C26631" w:rsidP="007B13A8">
      <w:pPr>
        <w:pStyle w:val="NoSpacing"/>
        <w:rPr>
          <w:rFonts w:cs="Arial"/>
          <w:b/>
          <w:bCs/>
          <w:sz w:val="22"/>
          <w:szCs w:val="22"/>
        </w:rPr>
      </w:pPr>
      <w:r w:rsidRPr="00575BD3">
        <w:rPr>
          <w:rFonts w:cs="Arial"/>
          <w:sz w:val="22"/>
          <w:szCs w:val="22"/>
        </w:rPr>
        <w:t xml:space="preserve">Cole Pihl, Water Resources Manager, </w:t>
      </w:r>
      <w:r w:rsidRPr="00575BD3">
        <w:rPr>
          <w:rFonts w:cs="Arial"/>
          <w:b/>
          <w:bCs/>
          <w:sz w:val="22"/>
          <w:szCs w:val="22"/>
        </w:rPr>
        <w:t>City of Avondale</w:t>
      </w:r>
      <w:r w:rsidRPr="00575BD3">
        <w:rPr>
          <w:rFonts w:cs="Arial"/>
          <w:sz w:val="22"/>
          <w:szCs w:val="22"/>
        </w:rPr>
        <w:br/>
        <w:t xml:space="preserve">Nicole Petker, Water Resources Advisor, </w:t>
      </w:r>
      <w:r w:rsidRPr="00575BD3">
        <w:rPr>
          <w:rFonts w:cs="Arial"/>
          <w:b/>
          <w:bCs/>
          <w:sz w:val="22"/>
          <w:szCs w:val="22"/>
        </w:rPr>
        <w:t>City of Mesa</w:t>
      </w:r>
      <w:r w:rsidRPr="00575BD3">
        <w:rPr>
          <w:rFonts w:cs="Arial"/>
          <w:sz w:val="22"/>
          <w:szCs w:val="22"/>
        </w:rPr>
        <w:br/>
        <w:t xml:space="preserve">Sandy Fabritz, Director Water Strategy, </w:t>
      </w:r>
      <w:r w:rsidRPr="00575BD3">
        <w:rPr>
          <w:rFonts w:cs="Arial"/>
          <w:b/>
          <w:bCs/>
          <w:sz w:val="22"/>
          <w:szCs w:val="22"/>
        </w:rPr>
        <w:t>Freeport McMoRan Copper &amp; Gold Inc.</w:t>
      </w:r>
      <w:r w:rsidRPr="00575BD3">
        <w:rPr>
          <w:rFonts w:cs="Arial"/>
          <w:sz w:val="22"/>
          <w:szCs w:val="22"/>
        </w:rPr>
        <w:br/>
        <w:t xml:space="preserve">Christopher Kuzdas, Water Program Director, </w:t>
      </w:r>
      <w:r w:rsidRPr="00575BD3">
        <w:rPr>
          <w:rFonts w:cs="Arial"/>
          <w:b/>
          <w:bCs/>
          <w:sz w:val="22"/>
          <w:szCs w:val="22"/>
        </w:rPr>
        <w:t>Environmental Defense Fund</w:t>
      </w:r>
      <w:r w:rsidRPr="00575BD3">
        <w:rPr>
          <w:rFonts w:cs="Arial"/>
          <w:sz w:val="22"/>
          <w:szCs w:val="22"/>
        </w:rPr>
        <w:br/>
        <w:t xml:space="preserve">Lauren Hixson, Water Resources Manager, </w:t>
      </w:r>
      <w:r w:rsidRPr="00575BD3">
        <w:rPr>
          <w:rFonts w:cs="Arial"/>
          <w:b/>
          <w:bCs/>
          <w:sz w:val="22"/>
          <w:szCs w:val="22"/>
        </w:rPr>
        <w:t>Gilbert, Arizona</w:t>
      </w:r>
    </w:p>
    <w:p w14:paraId="26296014" w14:textId="77777777" w:rsidR="00C26631" w:rsidRPr="00575BD3" w:rsidRDefault="00C26631" w:rsidP="007B13A8">
      <w:pPr>
        <w:pStyle w:val="NoSpacing"/>
        <w:rPr>
          <w:rFonts w:cs="Arial"/>
          <w:sz w:val="22"/>
          <w:szCs w:val="22"/>
        </w:rPr>
      </w:pPr>
      <w:r w:rsidRPr="00575BD3">
        <w:rPr>
          <w:rFonts w:cs="Arial"/>
          <w:sz w:val="22"/>
          <w:szCs w:val="22"/>
        </w:rPr>
        <w:t xml:space="preserve">Ted Cooke, Chair, Long-Term Water Augmentation Committee, </w:t>
      </w:r>
      <w:r w:rsidRPr="00575BD3">
        <w:rPr>
          <w:rFonts w:cs="Arial"/>
          <w:b/>
          <w:bCs/>
          <w:sz w:val="22"/>
          <w:szCs w:val="22"/>
        </w:rPr>
        <w:t>Water Infrastructure Finance Authority of AZ</w:t>
      </w:r>
    </w:p>
    <w:p w14:paraId="6769DD20" w14:textId="1F219801" w:rsidR="00E50FE9" w:rsidRPr="00575BD3" w:rsidRDefault="00000000" w:rsidP="007B13A8">
      <w:pPr>
        <w:pStyle w:val="NoSpacing"/>
        <w:rPr>
          <w:rFonts w:cs="Arial"/>
          <w:b/>
          <w:bCs/>
          <w:sz w:val="22"/>
          <w:szCs w:val="22"/>
        </w:rPr>
      </w:pPr>
      <w:r w:rsidRPr="00575BD3">
        <w:rPr>
          <w:rFonts w:cs="Arial"/>
          <w:sz w:val="22"/>
          <w:szCs w:val="22"/>
        </w:rPr>
        <w:pict w14:anchorId="2FEFD741">
          <v:rect id="_x0000_i1032" style="width:0;height:1.5pt" o:hralign="center" o:hrstd="t" o:hr="t" fillcolor="#a0a0a0" stroked="f"/>
        </w:pict>
      </w:r>
    </w:p>
    <w:p w14:paraId="39A73F44" w14:textId="6F17C495" w:rsidR="00E50FE9" w:rsidRPr="00575BD3" w:rsidRDefault="00E50FE9" w:rsidP="00E50FE9">
      <w:pPr>
        <w:pStyle w:val="NoSpacing"/>
        <w:rPr>
          <w:rFonts w:cs="Arial"/>
          <w:sz w:val="22"/>
          <w:szCs w:val="22"/>
        </w:rPr>
      </w:pPr>
      <w:r w:rsidRPr="00575BD3">
        <w:rPr>
          <w:rFonts w:cs="Arial"/>
          <w:sz w:val="22"/>
          <w:szCs w:val="22"/>
        </w:rPr>
        <w:t>11:15 – 11:35 AM</w:t>
      </w:r>
    </w:p>
    <w:p w14:paraId="5000A0A7" w14:textId="4FA9A18B" w:rsidR="00E50FE9" w:rsidRPr="00575BD3" w:rsidRDefault="00E50FE9" w:rsidP="00E50FE9">
      <w:pPr>
        <w:pStyle w:val="NoSpacing"/>
        <w:rPr>
          <w:rFonts w:cs="Arial"/>
          <w:b/>
          <w:bCs/>
          <w:sz w:val="22"/>
          <w:szCs w:val="22"/>
        </w:rPr>
      </w:pPr>
      <w:r w:rsidRPr="00575BD3">
        <w:rPr>
          <w:rFonts w:cs="Arial"/>
          <w:b/>
          <w:bCs/>
          <w:sz w:val="22"/>
          <w:szCs w:val="22"/>
        </w:rPr>
        <w:t>Presentation: Lithium-Ion Battery Fires: Protecting People, Property, and Business Operations</w:t>
      </w:r>
    </w:p>
    <w:p w14:paraId="43200454" w14:textId="77777777" w:rsidR="00E50FE9" w:rsidRPr="00575BD3" w:rsidRDefault="00E50FE9" w:rsidP="00E50FE9">
      <w:pPr>
        <w:pStyle w:val="NoSpacing"/>
        <w:rPr>
          <w:rFonts w:cs="Arial"/>
          <w:b/>
          <w:bCs/>
          <w:sz w:val="22"/>
          <w:szCs w:val="22"/>
        </w:rPr>
      </w:pPr>
    </w:p>
    <w:p w14:paraId="3E52E64E" w14:textId="77777777" w:rsidR="00E50FE9" w:rsidRPr="00575BD3" w:rsidRDefault="00E50FE9" w:rsidP="00E50FE9">
      <w:pPr>
        <w:pStyle w:val="NoSpacing"/>
        <w:rPr>
          <w:rFonts w:cs="Arial"/>
          <w:sz w:val="22"/>
          <w:szCs w:val="22"/>
        </w:rPr>
      </w:pPr>
      <w:r w:rsidRPr="00575BD3">
        <w:rPr>
          <w:rFonts w:cs="Arial"/>
          <w:sz w:val="22"/>
          <w:szCs w:val="22"/>
        </w:rPr>
        <w:t>Organizations are rapidly adopting lithium-ion battery technologies without fully understanding the unique operational, financial, and liability risks that accompany them. This presentation highlights why lithium-ion battery fires occur, the hazards they present, and the range of consequences they can create. With greater awareness and proactive planning, organizations can reduce the frequency of these incidents, minimize their impact, and accelerate a return to normal operations. Attendees will learn practical, actionable strategies for the prevention of, response to, and recovery from lithium-ion battery fires.</w:t>
      </w:r>
    </w:p>
    <w:p w14:paraId="0D5A055F" w14:textId="77777777" w:rsidR="00E50FE9" w:rsidRPr="00575BD3" w:rsidRDefault="00E50FE9" w:rsidP="00E50FE9">
      <w:pPr>
        <w:pStyle w:val="NoSpacing"/>
        <w:rPr>
          <w:rFonts w:cs="Arial"/>
          <w:sz w:val="22"/>
          <w:szCs w:val="22"/>
        </w:rPr>
      </w:pPr>
    </w:p>
    <w:p w14:paraId="518CC87B" w14:textId="77777777" w:rsidR="00E50FE9" w:rsidRPr="00575BD3" w:rsidRDefault="00E50FE9" w:rsidP="00E50FE9">
      <w:pPr>
        <w:pStyle w:val="NoSpacing"/>
        <w:rPr>
          <w:rFonts w:cs="Arial"/>
          <w:sz w:val="22"/>
          <w:szCs w:val="22"/>
        </w:rPr>
      </w:pPr>
      <w:r w:rsidRPr="00575BD3">
        <w:rPr>
          <w:rFonts w:cs="Arial"/>
          <w:sz w:val="22"/>
          <w:szCs w:val="22"/>
        </w:rPr>
        <w:t>Presenter:</w:t>
      </w:r>
    </w:p>
    <w:p w14:paraId="1FE64893" w14:textId="42D7C926" w:rsidR="00E50FE9" w:rsidRPr="00575BD3" w:rsidRDefault="00E50FE9" w:rsidP="007B13A8">
      <w:pPr>
        <w:pStyle w:val="NoSpacing"/>
        <w:rPr>
          <w:rFonts w:cs="Arial"/>
          <w:sz w:val="22"/>
          <w:szCs w:val="22"/>
        </w:rPr>
      </w:pPr>
      <w:r w:rsidRPr="00575BD3">
        <w:rPr>
          <w:rFonts w:cs="Arial"/>
          <w:sz w:val="22"/>
          <w:szCs w:val="22"/>
        </w:rPr>
        <w:t xml:space="preserve">Derrick A. Denis, Senior Vice President, </w:t>
      </w:r>
      <w:r w:rsidRPr="00575BD3">
        <w:rPr>
          <w:rFonts w:cs="Arial"/>
          <w:b/>
          <w:bCs/>
          <w:sz w:val="22"/>
          <w:szCs w:val="22"/>
        </w:rPr>
        <w:t>J.S. Held, LLC</w:t>
      </w:r>
    </w:p>
    <w:p w14:paraId="63B74A60" w14:textId="305B77B3" w:rsidR="00E50FE9" w:rsidRPr="00575BD3" w:rsidRDefault="00000000" w:rsidP="007B13A8">
      <w:pPr>
        <w:pStyle w:val="NoSpacing"/>
        <w:rPr>
          <w:rFonts w:cs="Arial"/>
          <w:b/>
          <w:bCs/>
          <w:sz w:val="22"/>
          <w:szCs w:val="22"/>
        </w:rPr>
      </w:pPr>
      <w:r w:rsidRPr="00575BD3">
        <w:rPr>
          <w:rFonts w:cs="Arial"/>
          <w:sz w:val="22"/>
          <w:szCs w:val="22"/>
        </w:rPr>
        <w:pict w14:anchorId="62CB67D6">
          <v:rect id="_x0000_i1033" style="width:0;height:1.5pt" o:hralign="center" o:hrstd="t" o:hr="t" fillcolor="#a0a0a0" stroked="f"/>
        </w:pict>
      </w:r>
    </w:p>
    <w:p w14:paraId="18269C74" w14:textId="1980C78A" w:rsidR="00E50FE9" w:rsidRPr="00575BD3" w:rsidRDefault="00E50FE9" w:rsidP="00E50FE9">
      <w:pPr>
        <w:pStyle w:val="NoSpacing"/>
        <w:rPr>
          <w:rFonts w:cs="Arial"/>
          <w:sz w:val="22"/>
          <w:szCs w:val="22"/>
        </w:rPr>
      </w:pPr>
      <w:r w:rsidRPr="00575BD3">
        <w:rPr>
          <w:rFonts w:cs="Arial"/>
          <w:sz w:val="22"/>
          <w:szCs w:val="22"/>
        </w:rPr>
        <w:t>11:35 AM – 12:05 PM</w:t>
      </w:r>
    </w:p>
    <w:p w14:paraId="5BC55C1A" w14:textId="76D8FC1E" w:rsidR="00E50FE9" w:rsidRPr="00575BD3" w:rsidRDefault="00E50FE9" w:rsidP="00E50FE9">
      <w:pPr>
        <w:pStyle w:val="NoSpacing"/>
        <w:rPr>
          <w:rFonts w:cs="Arial"/>
          <w:b/>
          <w:bCs/>
          <w:sz w:val="22"/>
          <w:szCs w:val="22"/>
        </w:rPr>
      </w:pPr>
      <w:r w:rsidRPr="00575BD3">
        <w:rPr>
          <w:rFonts w:cs="Arial"/>
          <w:b/>
          <w:bCs/>
          <w:sz w:val="22"/>
          <w:szCs w:val="22"/>
        </w:rPr>
        <w:t>Panel: Data Integrity Before Intelligence: Can Construction Trust What It’s Feeding AI?</w:t>
      </w:r>
    </w:p>
    <w:p w14:paraId="3D6B2A03" w14:textId="77777777" w:rsidR="00E50FE9" w:rsidRPr="00575BD3" w:rsidRDefault="00E50FE9" w:rsidP="00E50FE9">
      <w:pPr>
        <w:pStyle w:val="NoSpacing"/>
        <w:rPr>
          <w:rFonts w:cs="Arial"/>
          <w:sz w:val="22"/>
          <w:szCs w:val="22"/>
        </w:rPr>
      </w:pPr>
    </w:p>
    <w:p w14:paraId="53378364" w14:textId="77777777" w:rsidR="00E50FE9" w:rsidRPr="00575BD3" w:rsidRDefault="00E50FE9" w:rsidP="00E50FE9">
      <w:pPr>
        <w:pStyle w:val="NoSpacing"/>
        <w:rPr>
          <w:rFonts w:cs="Arial"/>
          <w:sz w:val="22"/>
          <w:szCs w:val="22"/>
        </w:rPr>
      </w:pPr>
      <w:r w:rsidRPr="00575BD3">
        <w:rPr>
          <w:rFonts w:cs="Arial"/>
          <w:sz w:val="22"/>
          <w:szCs w:val="22"/>
        </w:rPr>
        <w:t>Artificial intelligence is rapidly changing how infrastructure is planned, delivered and operated, but its value depends entirely on the information behind it. Construction data is often fragmented across systems, structured differently by project or stakeholder, and shaped by inconsistent processes. Before the industry races toward predictive analytics, automation and AI, it must first confront a more basic question: Can we trust our data?</w:t>
      </w:r>
    </w:p>
    <w:p w14:paraId="13B8660D" w14:textId="77777777" w:rsidR="00E50FE9" w:rsidRPr="00575BD3" w:rsidRDefault="00E50FE9" w:rsidP="00E50FE9">
      <w:pPr>
        <w:pStyle w:val="NoSpacing"/>
        <w:rPr>
          <w:rFonts w:cs="Arial"/>
          <w:sz w:val="22"/>
          <w:szCs w:val="22"/>
        </w:rPr>
      </w:pPr>
    </w:p>
    <w:p w14:paraId="242FC895" w14:textId="77777777" w:rsidR="00E50FE9" w:rsidRPr="00575BD3" w:rsidRDefault="00E50FE9" w:rsidP="00E50FE9">
      <w:pPr>
        <w:pStyle w:val="NoSpacing"/>
        <w:rPr>
          <w:rFonts w:cs="Arial"/>
          <w:sz w:val="22"/>
          <w:szCs w:val="22"/>
        </w:rPr>
      </w:pPr>
      <w:r w:rsidRPr="00575BD3">
        <w:rPr>
          <w:rFonts w:cs="Arial"/>
          <w:sz w:val="22"/>
          <w:szCs w:val="22"/>
        </w:rPr>
        <w:t xml:space="preserve">This panel brings together perspectives from tech academia and project delivery to explore what data integrity really means in construction. The discussion will center around what it takes to build quality data, and the risks created when incomplete or poorly understood data is fed into increasingly powerful AI systems. </w:t>
      </w:r>
    </w:p>
    <w:p w14:paraId="582EB705" w14:textId="77777777" w:rsidR="00E50FE9" w:rsidRPr="00575BD3" w:rsidRDefault="00E50FE9" w:rsidP="00E50FE9">
      <w:pPr>
        <w:pStyle w:val="NoSpacing"/>
        <w:rPr>
          <w:rFonts w:cs="Arial"/>
          <w:sz w:val="22"/>
          <w:szCs w:val="22"/>
        </w:rPr>
      </w:pPr>
    </w:p>
    <w:p w14:paraId="1330322E" w14:textId="77777777" w:rsidR="00E50FE9" w:rsidRPr="00575BD3" w:rsidRDefault="00E50FE9" w:rsidP="00E50FE9">
      <w:pPr>
        <w:pStyle w:val="NoSpacing"/>
        <w:rPr>
          <w:rFonts w:cs="Arial"/>
          <w:sz w:val="22"/>
          <w:szCs w:val="22"/>
        </w:rPr>
      </w:pPr>
      <w:r w:rsidRPr="00575BD3">
        <w:rPr>
          <w:rFonts w:cs="Arial"/>
          <w:sz w:val="22"/>
          <w:szCs w:val="22"/>
        </w:rPr>
        <w:t>Bad data used to simply produce bad reports caught by the naked eye. But today, it can produce confident, polished answers that look far more trustworthy than the information behind them.</w:t>
      </w:r>
    </w:p>
    <w:p w14:paraId="16172E6E" w14:textId="77777777" w:rsidR="00E50FE9" w:rsidRPr="00575BD3" w:rsidRDefault="00E50FE9" w:rsidP="00E50FE9">
      <w:pPr>
        <w:pStyle w:val="NoSpacing"/>
        <w:rPr>
          <w:rFonts w:cs="Arial"/>
          <w:sz w:val="22"/>
          <w:szCs w:val="22"/>
        </w:rPr>
      </w:pPr>
    </w:p>
    <w:p w14:paraId="7E096DDE" w14:textId="77777777" w:rsidR="00E50FE9" w:rsidRPr="00575BD3" w:rsidRDefault="00E50FE9" w:rsidP="00E50FE9">
      <w:pPr>
        <w:pStyle w:val="NoSpacing"/>
        <w:rPr>
          <w:rFonts w:cs="Arial"/>
          <w:sz w:val="22"/>
          <w:szCs w:val="22"/>
        </w:rPr>
      </w:pPr>
      <w:r w:rsidRPr="00575BD3">
        <w:rPr>
          <w:rFonts w:cs="Arial"/>
          <w:sz w:val="22"/>
          <w:szCs w:val="22"/>
        </w:rPr>
        <w:t xml:space="preserve">Moderator: </w:t>
      </w:r>
    </w:p>
    <w:p w14:paraId="0F7D6EA4" w14:textId="5466925A" w:rsidR="00E50FE9" w:rsidRPr="00575BD3" w:rsidRDefault="00E50FE9" w:rsidP="00E50FE9">
      <w:pPr>
        <w:pStyle w:val="NoSpacing"/>
        <w:rPr>
          <w:rFonts w:cs="Arial"/>
          <w:sz w:val="22"/>
          <w:szCs w:val="22"/>
        </w:rPr>
      </w:pPr>
      <w:r w:rsidRPr="00575BD3">
        <w:rPr>
          <w:rFonts w:cs="Arial"/>
          <w:sz w:val="22"/>
          <w:szCs w:val="22"/>
        </w:rPr>
        <w:t xml:space="preserve">AJ Waters, Field COO - Public Sector, </w:t>
      </w:r>
      <w:r w:rsidRPr="00575BD3">
        <w:rPr>
          <w:rFonts w:cs="Arial"/>
          <w:b/>
          <w:bCs/>
          <w:sz w:val="22"/>
          <w:szCs w:val="22"/>
        </w:rPr>
        <w:t>Procore Technologies</w:t>
      </w:r>
    </w:p>
    <w:p w14:paraId="00C7611F" w14:textId="77777777" w:rsidR="00E50FE9" w:rsidRPr="00575BD3" w:rsidRDefault="00E50FE9" w:rsidP="00E50FE9">
      <w:pPr>
        <w:pStyle w:val="NoSpacing"/>
        <w:rPr>
          <w:rFonts w:cs="Arial"/>
          <w:sz w:val="22"/>
          <w:szCs w:val="22"/>
        </w:rPr>
      </w:pPr>
    </w:p>
    <w:p w14:paraId="67C1EA5E" w14:textId="2C27752F" w:rsidR="00E50FE9" w:rsidRPr="00575BD3" w:rsidRDefault="00E50FE9" w:rsidP="00E50FE9">
      <w:pPr>
        <w:pStyle w:val="NoSpacing"/>
        <w:rPr>
          <w:rFonts w:cs="Arial"/>
          <w:sz w:val="22"/>
          <w:szCs w:val="22"/>
        </w:rPr>
      </w:pPr>
      <w:r w:rsidRPr="00575BD3">
        <w:rPr>
          <w:rFonts w:cs="Arial"/>
          <w:sz w:val="22"/>
          <w:szCs w:val="22"/>
        </w:rPr>
        <w:t xml:space="preserve">Panelists: </w:t>
      </w:r>
    </w:p>
    <w:p w14:paraId="337FD8F9" w14:textId="77777777" w:rsidR="00E50FE9" w:rsidRPr="00575BD3" w:rsidRDefault="00E50FE9" w:rsidP="00E50FE9">
      <w:pPr>
        <w:pStyle w:val="NoSpacing"/>
        <w:rPr>
          <w:rFonts w:cs="Arial"/>
          <w:sz w:val="22"/>
          <w:szCs w:val="22"/>
        </w:rPr>
      </w:pPr>
      <w:r w:rsidRPr="00575BD3">
        <w:rPr>
          <w:rFonts w:cs="Arial"/>
          <w:sz w:val="22"/>
          <w:szCs w:val="22"/>
        </w:rPr>
        <w:t xml:space="preserve">Aaron Cohen, Manager - Estimating Solutions, </w:t>
      </w:r>
      <w:r w:rsidRPr="00575BD3">
        <w:rPr>
          <w:rFonts w:cs="Arial"/>
          <w:b/>
          <w:bCs/>
          <w:sz w:val="22"/>
          <w:szCs w:val="22"/>
        </w:rPr>
        <w:t>DEPCOM and Faculty, Arizona State University</w:t>
      </w:r>
    </w:p>
    <w:p w14:paraId="4AB38560" w14:textId="77777777" w:rsidR="00E50FE9" w:rsidRPr="00575BD3" w:rsidRDefault="00E50FE9" w:rsidP="00E50FE9">
      <w:pPr>
        <w:pStyle w:val="NoSpacing"/>
        <w:rPr>
          <w:rFonts w:cs="Arial"/>
          <w:sz w:val="22"/>
          <w:szCs w:val="22"/>
        </w:rPr>
      </w:pPr>
      <w:r w:rsidRPr="00575BD3">
        <w:rPr>
          <w:rFonts w:cs="Arial"/>
          <w:sz w:val="22"/>
          <w:szCs w:val="22"/>
        </w:rPr>
        <w:t xml:space="preserve">Derek Bierd, Project Manager, </w:t>
      </w:r>
      <w:r w:rsidRPr="00575BD3">
        <w:rPr>
          <w:rFonts w:cs="Arial"/>
          <w:b/>
          <w:bCs/>
          <w:sz w:val="22"/>
          <w:szCs w:val="22"/>
        </w:rPr>
        <w:t>Haydon Companies</w:t>
      </w:r>
    </w:p>
    <w:p w14:paraId="64108133" w14:textId="77777777" w:rsidR="00E50FE9" w:rsidRPr="00575BD3" w:rsidRDefault="00E50FE9" w:rsidP="00E50FE9">
      <w:pPr>
        <w:pStyle w:val="NoSpacing"/>
        <w:rPr>
          <w:rFonts w:cs="Arial"/>
          <w:sz w:val="22"/>
          <w:szCs w:val="22"/>
        </w:rPr>
      </w:pPr>
      <w:r w:rsidRPr="00575BD3">
        <w:rPr>
          <w:rFonts w:cs="Arial"/>
          <w:sz w:val="22"/>
          <w:szCs w:val="22"/>
        </w:rPr>
        <w:t xml:space="preserve">Nick Osborne, Implementation Manager, </w:t>
      </w:r>
      <w:proofErr w:type="spellStart"/>
      <w:r w:rsidRPr="00575BD3">
        <w:rPr>
          <w:rFonts w:cs="Arial"/>
          <w:b/>
          <w:bCs/>
          <w:sz w:val="22"/>
          <w:szCs w:val="22"/>
        </w:rPr>
        <w:t>Procon</w:t>
      </w:r>
      <w:proofErr w:type="spellEnd"/>
    </w:p>
    <w:p w14:paraId="277DF8AD" w14:textId="77777777" w:rsidR="007B13A8" w:rsidRPr="00575BD3" w:rsidRDefault="00000000" w:rsidP="007B13A8">
      <w:pPr>
        <w:pStyle w:val="NoSpacing"/>
        <w:rPr>
          <w:rFonts w:cs="Arial"/>
          <w:sz w:val="22"/>
          <w:szCs w:val="22"/>
        </w:rPr>
      </w:pPr>
      <w:r w:rsidRPr="00575BD3">
        <w:rPr>
          <w:rFonts w:cs="Arial"/>
          <w:sz w:val="22"/>
          <w:szCs w:val="22"/>
        </w:rPr>
        <w:pict w14:anchorId="0BA96AFC">
          <v:rect id="_x0000_i1034" style="width:0;height:1.5pt" o:hralign="center" o:hrstd="t" o:hr="t" fillcolor="#a0a0a0" stroked="f"/>
        </w:pict>
      </w:r>
    </w:p>
    <w:p w14:paraId="26B9C91C" w14:textId="452CBCF3" w:rsidR="007B13A8" w:rsidRPr="00575BD3" w:rsidRDefault="007B13A8" w:rsidP="007B13A8">
      <w:pPr>
        <w:pStyle w:val="NoSpacing"/>
        <w:rPr>
          <w:rFonts w:cs="Arial"/>
          <w:sz w:val="22"/>
          <w:szCs w:val="22"/>
        </w:rPr>
      </w:pPr>
      <w:r w:rsidRPr="00575BD3">
        <w:rPr>
          <w:rFonts w:cs="Arial"/>
          <w:sz w:val="22"/>
          <w:szCs w:val="22"/>
        </w:rPr>
        <w:t>12:05 – 1:05 PM</w:t>
      </w:r>
    </w:p>
    <w:p w14:paraId="4064FCDB" w14:textId="77777777" w:rsidR="007B13A8" w:rsidRPr="00575BD3" w:rsidRDefault="007B13A8" w:rsidP="007B13A8">
      <w:pPr>
        <w:pStyle w:val="NoSpacing"/>
        <w:rPr>
          <w:rFonts w:cs="Arial"/>
          <w:sz w:val="22"/>
          <w:szCs w:val="22"/>
        </w:rPr>
      </w:pPr>
      <w:r w:rsidRPr="00575BD3">
        <w:rPr>
          <w:rFonts w:cs="Arial"/>
          <w:sz w:val="22"/>
          <w:szCs w:val="22"/>
        </w:rPr>
        <w:t>Networking Lunch</w:t>
      </w:r>
    </w:p>
    <w:p w14:paraId="7D45348C" w14:textId="77777777" w:rsidR="007B13A8" w:rsidRPr="00575BD3" w:rsidRDefault="00000000" w:rsidP="007B13A8">
      <w:pPr>
        <w:pStyle w:val="NoSpacing"/>
        <w:rPr>
          <w:rFonts w:cs="Arial"/>
          <w:sz w:val="22"/>
          <w:szCs w:val="22"/>
        </w:rPr>
      </w:pPr>
      <w:r w:rsidRPr="00575BD3">
        <w:rPr>
          <w:rFonts w:cs="Arial"/>
          <w:sz w:val="22"/>
          <w:szCs w:val="22"/>
        </w:rPr>
        <w:pict w14:anchorId="7D79FC8A">
          <v:rect id="_x0000_i1035" style="width:0;height:1.5pt" o:hralign="center" o:hrstd="t" o:hr="t" fillcolor="#a0a0a0" stroked="f"/>
        </w:pict>
      </w:r>
    </w:p>
    <w:p w14:paraId="62FDDAA4" w14:textId="128BF691" w:rsidR="007B13A8" w:rsidRPr="00575BD3" w:rsidRDefault="007B13A8" w:rsidP="007B13A8">
      <w:pPr>
        <w:pStyle w:val="NoSpacing"/>
        <w:rPr>
          <w:rFonts w:cs="Arial"/>
          <w:sz w:val="22"/>
          <w:szCs w:val="22"/>
        </w:rPr>
      </w:pPr>
      <w:r w:rsidRPr="00575BD3">
        <w:rPr>
          <w:rFonts w:cs="Arial"/>
          <w:sz w:val="22"/>
          <w:szCs w:val="22"/>
        </w:rPr>
        <w:t>1:05 – 1:25 PM</w:t>
      </w:r>
    </w:p>
    <w:p w14:paraId="4F8D18E3" w14:textId="77777777" w:rsidR="007B13A8" w:rsidRPr="00575BD3" w:rsidRDefault="007B13A8" w:rsidP="007B13A8">
      <w:pPr>
        <w:pStyle w:val="NoSpacing"/>
        <w:rPr>
          <w:rFonts w:cs="Arial"/>
          <w:b/>
          <w:bCs/>
          <w:sz w:val="22"/>
          <w:szCs w:val="22"/>
        </w:rPr>
      </w:pPr>
      <w:r w:rsidRPr="00575BD3">
        <w:rPr>
          <w:rFonts w:cs="Arial"/>
          <w:b/>
          <w:bCs/>
          <w:sz w:val="22"/>
          <w:szCs w:val="22"/>
        </w:rPr>
        <w:t>Presentation: From Energy Efficiency to Infrastructure Modernization: The City of Albuquerque’s BRAIN Solution</w:t>
      </w:r>
    </w:p>
    <w:p w14:paraId="73009AF2" w14:textId="77777777" w:rsidR="007B13A8" w:rsidRPr="00575BD3" w:rsidRDefault="007B13A8" w:rsidP="007B13A8">
      <w:pPr>
        <w:pStyle w:val="NoSpacing"/>
        <w:rPr>
          <w:rFonts w:cs="Arial"/>
          <w:sz w:val="22"/>
          <w:szCs w:val="22"/>
        </w:rPr>
      </w:pPr>
    </w:p>
    <w:p w14:paraId="794537FD" w14:textId="77777777" w:rsidR="007B13A8" w:rsidRPr="00575BD3" w:rsidRDefault="007B13A8" w:rsidP="007B13A8">
      <w:pPr>
        <w:pStyle w:val="NoSpacing"/>
        <w:rPr>
          <w:rFonts w:cs="Arial"/>
          <w:sz w:val="22"/>
          <w:szCs w:val="22"/>
        </w:rPr>
      </w:pPr>
      <w:r w:rsidRPr="00575BD3">
        <w:rPr>
          <w:rFonts w:cs="Arial"/>
          <w:sz w:val="22"/>
          <w:szCs w:val="22"/>
        </w:rPr>
        <w:t>The City of Albuquerque's BRAIN initiative demonstrates how a municipality can use energy efficiency as a strategic tool to modernize aging infrastructure, reduce operating costs and improve long-term facility performance.</w:t>
      </w:r>
    </w:p>
    <w:p w14:paraId="2039765B" w14:textId="77777777" w:rsidR="00017727" w:rsidRPr="00575BD3" w:rsidRDefault="00017727" w:rsidP="007B13A8">
      <w:pPr>
        <w:pStyle w:val="NoSpacing"/>
        <w:rPr>
          <w:rFonts w:cs="Arial"/>
          <w:sz w:val="22"/>
          <w:szCs w:val="22"/>
        </w:rPr>
      </w:pPr>
    </w:p>
    <w:p w14:paraId="6F81CB56" w14:textId="77777777" w:rsidR="007B13A8" w:rsidRPr="00575BD3" w:rsidRDefault="007B13A8" w:rsidP="007B13A8">
      <w:pPr>
        <w:pStyle w:val="NoSpacing"/>
        <w:rPr>
          <w:rFonts w:cs="Arial"/>
          <w:sz w:val="22"/>
          <w:szCs w:val="22"/>
        </w:rPr>
      </w:pPr>
      <w:r w:rsidRPr="00575BD3">
        <w:rPr>
          <w:rFonts w:cs="Arial"/>
          <w:sz w:val="22"/>
          <w:szCs w:val="22"/>
        </w:rPr>
        <w:t>This presentation highlights the City's implementation approach, measurable benefits and lessons learned, including how targeted energy upgrades, improved controls and modernization of mechanical and electrical systems can support broader infrastructure and sustainability goals.</w:t>
      </w:r>
    </w:p>
    <w:p w14:paraId="616287C5" w14:textId="77777777" w:rsidR="007B13A8" w:rsidRPr="00575BD3" w:rsidRDefault="007B13A8" w:rsidP="007B13A8">
      <w:pPr>
        <w:pStyle w:val="NoSpacing"/>
        <w:rPr>
          <w:rFonts w:cs="Arial"/>
          <w:sz w:val="22"/>
          <w:szCs w:val="22"/>
        </w:rPr>
      </w:pPr>
    </w:p>
    <w:p w14:paraId="1BFF6F34" w14:textId="77777777" w:rsidR="007B13A8" w:rsidRPr="00575BD3" w:rsidRDefault="007B13A8" w:rsidP="007B13A8">
      <w:pPr>
        <w:pStyle w:val="NoSpacing"/>
        <w:rPr>
          <w:rFonts w:cs="Arial"/>
          <w:b/>
          <w:bCs/>
          <w:sz w:val="22"/>
          <w:szCs w:val="22"/>
        </w:rPr>
      </w:pPr>
      <w:r w:rsidRPr="00575BD3">
        <w:rPr>
          <w:rFonts w:cs="Arial"/>
          <w:sz w:val="22"/>
          <w:szCs w:val="22"/>
        </w:rPr>
        <w:t>Presenter:</w:t>
      </w:r>
      <w:r w:rsidRPr="00575BD3">
        <w:rPr>
          <w:rFonts w:cs="Arial"/>
          <w:sz w:val="22"/>
          <w:szCs w:val="22"/>
        </w:rPr>
        <w:br/>
        <w:t xml:space="preserve">Saif Ismail, Energy and Sustainability Division Manager, </w:t>
      </w:r>
      <w:r w:rsidRPr="00575BD3">
        <w:rPr>
          <w:rFonts w:cs="Arial"/>
          <w:b/>
          <w:bCs/>
          <w:sz w:val="22"/>
          <w:szCs w:val="22"/>
        </w:rPr>
        <w:t>City of Albuquerque</w:t>
      </w:r>
    </w:p>
    <w:p w14:paraId="1B1EE455" w14:textId="4E3DB061" w:rsidR="00884123" w:rsidRPr="00575BD3" w:rsidRDefault="00000000" w:rsidP="007B13A8">
      <w:pPr>
        <w:pStyle w:val="NoSpacing"/>
        <w:rPr>
          <w:rFonts w:cs="Arial"/>
          <w:b/>
          <w:bCs/>
          <w:sz w:val="22"/>
          <w:szCs w:val="22"/>
        </w:rPr>
      </w:pPr>
      <w:r w:rsidRPr="00575BD3">
        <w:rPr>
          <w:rFonts w:cs="Arial"/>
          <w:sz w:val="22"/>
          <w:szCs w:val="22"/>
        </w:rPr>
        <w:lastRenderedPageBreak/>
        <w:pict w14:anchorId="37ABA09E">
          <v:rect id="_x0000_i1036" style="width:0;height:1.5pt" o:hralign="center" o:hrstd="t" o:hr="t" fillcolor="#a0a0a0" stroked="f"/>
        </w:pict>
      </w:r>
    </w:p>
    <w:p w14:paraId="4EFF7D38" w14:textId="4A5C8393" w:rsidR="00855710" w:rsidRPr="00575BD3" w:rsidRDefault="00470623" w:rsidP="00855710">
      <w:pPr>
        <w:pStyle w:val="NoSpacing"/>
        <w:rPr>
          <w:rFonts w:cs="Arial"/>
          <w:sz w:val="22"/>
          <w:szCs w:val="22"/>
        </w:rPr>
      </w:pPr>
      <w:r w:rsidRPr="00575BD3">
        <w:rPr>
          <w:rFonts w:cs="Arial"/>
          <w:sz w:val="22"/>
          <w:szCs w:val="22"/>
        </w:rPr>
        <w:t>1:25 – 1:45 PM</w:t>
      </w:r>
    </w:p>
    <w:p w14:paraId="3A739D71" w14:textId="77777777" w:rsidR="00855710" w:rsidRPr="00575BD3" w:rsidRDefault="00855710" w:rsidP="00855710">
      <w:pPr>
        <w:pStyle w:val="NoSpacing"/>
        <w:rPr>
          <w:rFonts w:cs="Arial"/>
          <w:b/>
          <w:bCs/>
          <w:sz w:val="22"/>
          <w:szCs w:val="22"/>
        </w:rPr>
      </w:pPr>
      <w:r w:rsidRPr="00575BD3">
        <w:rPr>
          <w:rFonts w:cs="Arial"/>
          <w:b/>
          <w:bCs/>
          <w:sz w:val="22"/>
          <w:szCs w:val="22"/>
        </w:rPr>
        <w:t>Presentation: From Runway to Region: Making the Airport Connection Work</w:t>
      </w:r>
    </w:p>
    <w:p w14:paraId="006BD890" w14:textId="77777777" w:rsidR="00855710" w:rsidRPr="00575BD3" w:rsidRDefault="00855710" w:rsidP="00855710">
      <w:pPr>
        <w:pStyle w:val="NoSpacing"/>
        <w:rPr>
          <w:rFonts w:cs="Arial"/>
          <w:sz w:val="22"/>
          <w:szCs w:val="22"/>
        </w:rPr>
      </w:pPr>
    </w:p>
    <w:p w14:paraId="445FBDFD" w14:textId="77777777" w:rsidR="00855710" w:rsidRPr="00575BD3" w:rsidRDefault="00855710" w:rsidP="00855710">
      <w:pPr>
        <w:pStyle w:val="NoSpacing"/>
        <w:rPr>
          <w:rFonts w:cs="Arial"/>
          <w:sz w:val="22"/>
          <w:szCs w:val="22"/>
        </w:rPr>
      </w:pPr>
      <w:r w:rsidRPr="00575BD3">
        <w:rPr>
          <w:rFonts w:cs="Arial"/>
          <w:sz w:val="22"/>
          <w:szCs w:val="22"/>
        </w:rPr>
        <w:t>A flight can connect Albuquerque to the country, but what happens after a traveler leaves the terminal determines how accessible the region really is. At Albuquerque International Sunport, leaders are examining how airport ground transportation could better connect passengers with downtown Albuquerque, the Rail Runner and destinations as far as Santa Fe.</w:t>
      </w:r>
    </w:p>
    <w:p w14:paraId="28087D29" w14:textId="77777777" w:rsidR="00855710" w:rsidRPr="00575BD3" w:rsidRDefault="00855710" w:rsidP="00855710">
      <w:pPr>
        <w:pStyle w:val="NoSpacing"/>
        <w:rPr>
          <w:rFonts w:cs="Arial"/>
          <w:sz w:val="22"/>
          <w:szCs w:val="22"/>
        </w:rPr>
      </w:pPr>
    </w:p>
    <w:p w14:paraId="68B66290" w14:textId="77777777" w:rsidR="00855710" w:rsidRPr="00575BD3" w:rsidRDefault="00855710" w:rsidP="00855710">
      <w:pPr>
        <w:pStyle w:val="NoSpacing"/>
        <w:rPr>
          <w:rFonts w:cs="Arial"/>
          <w:sz w:val="22"/>
          <w:szCs w:val="22"/>
        </w:rPr>
      </w:pPr>
      <w:r w:rsidRPr="00575BD3">
        <w:rPr>
          <w:rFonts w:cs="Arial"/>
          <w:sz w:val="22"/>
          <w:szCs w:val="22"/>
        </w:rPr>
        <w:t>This presentation explores the decisions behind an airport-to-region connection, including traveler needs, existing bus and rail services, operating hours, fleet capacity and the improvements that are realistic to deliver.</w:t>
      </w:r>
    </w:p>
    <w:p w14:paraId="37F011E5" w14:textId="77777777" w:rsidR="00855710" w:rsidRPr="00575BD3" w:rsidRDefault="00855710" w:rsidP="00855710">
      <w:pPr>
        <w:pStyle w:val="NoSpacing"/>
        <w:rPr>
          <w:rFonts w:cs="Arial"/>
          <w:sz w:val="22"/>
          <w:szCs w:val="22"/>
        </w:rPr>
      </w:pPr>
    </w:p>
    <w:p w14:paraId="0FEB4108" w14:textId="77777777" w:rsidR="00855710" w:rsidRPr="00575BD3" w:rsidRDefault="00855710" w:rsidP="00855710">
      <w:pPr>
        <w:pStyle w:val="NoSpacing"/>
        <w:rPr>
          <w:rFonts w:cs="Arial"/>
          <w:sz w:val="22"/>
          <w:szCs w:val="22"/>
        </w:rPr>
      </w:pPr>
      <w:r w:rsidRPr="00575BD3">
        <w:rPr>
          <w:rFonts w:cs="Arial"/>
          <w:sz w:val="22"/>
          <w:szCs w:val="22"/>
        </w:rPr>
        <w:t>Presenter:</w:t>
      </w:r>
    </w:p>
    <w:p w14:paraId="4DC65B6E" w14:textId="30C6738A" w:rsidR="00884123" w:rsidRPr="00575BD3" w:rsidRDefault="00855710" w:rsidP="007B13A8">
      <w:pPr>
        <w:pStyle w:val="NoSpacing"/>
        <w:rPr>
          <w:rFonts w:cs="Arial"/>
          <w:sz w:val="22"/>
          <w:szCs w:val="22"/>
        </w:rPr>
      </w:pPr>
      <w:r w:rsidRPr="00575BD3">
        <w:rPr>
          <w:rFonts w:cs="Arial"/>
          <w:sz w:val="22"/>
          <w:szCs w:val="22"/>
        </w:rPr>
        <w:t xml:space="preserve">Teresa Cook, Air Service Development and Transportation Manager, </w:t>
      </w:r>
      <w:r w:rsidRPr="00575BD3">
        <w:rPr>
          <w:rFonts w:cs="Arial"/>
          <w:b/>
          <w:bCs/>
          <w:sz w:val="22"/>
          <w:szCs w:val="22"/>
        </w:rPr>
        <w:t>Albuquerque International Sunport</w:t>
      </w:r>
    </w:p>
    <w:p w14:paraId="3159E12D" w14:textId="77777777" w:rsidR="007B13A8" w:rsidRPr="00575BD3" w:rsidRDefault="00000000" w:rsidP="007B13A8">
      <w:pPr>
        <w:pStyle w:val="NoSpacing"/>
        <w:rPr>
          <w:rFonts w:cs="Arial"/>
          <w:sz w:val="22"/>
          <w:szCs w:val="22"/>
        </w:rPr>
      </w:pPr>
      <w:r w:rsidRPr="00575BD3">
        <w:rPr>
          <w:rFonts w:cs="Arial"/>
          <w:sz w:val="22"/>
          <w:szCs w:val="22"/>
        </w:rPr>
        <w:pict w14:anchorId="4BDA46C6">
          <v:rect id="_x0000_i1037" style="width:0;height:1.5pt" o:hralign="center" o:hrstd="t" o:hr="t" fillcolor="#a0a0a0" stroked="f"/>
        </w:pict>
      </w:r>
    </w:p>
    <w:p w14:paraId="60205988" w14:textId="5D05DA26" w:rsidR="007B13A8" w:rsidRPr="00575BD3" w:rsidRDefault="0088468C" w:rsidP="007B13A8">
      <w:pPr>
        <w:pStyle w:val="NoSpacing"/>
        <w:rPr>
          <w:rFonts w:cs="Arial"/>
          <w:sz w:val="22"/>
          <w:szCs w:val="22"/>
        </w:rPr>
      </w:pPr>
      <w:r w:rsidRPr="00575BD3">
        <w:rPr>
          <w:rFonts w:cs="Arial"/>
          <w:sz w:val="22"/>
          <w:szCs w:val="22"/>
        </w:rPr>
        <w:t>1:45 – 2:15 PM</w:t>
      </w:r>
    </w:p>
    <w:p w14:paraId="28DFDD39" w14:textId="77777777" w:rsidR="007B13A8" w:rsidRPr="00575BD3" w:rsidRDefault="007B13A8" w:rsidP="007B13A8">
      <w:pPr>
        <w:pStyle w:val="NoSpacing"/>
        <w:rPr>
          <w:rFonts w:cs="Arial"/>
          <w:b/>
          <w:bCs/>
          <w:sz w:val="22"/>
          <w:szCs w:val="22"/>
        </w:rPr>
      </w:pPr>
      <w:r w:rsidRPr="00575BD3">
        <w:rPr>
          <w:rFonts w:cs="Arial"/>
          <w:b/>
          <w:bCs/>
          <w:sz w:val="22"/>
          <w:szCs w:val="22"/>
        </w:rPr>
        <w:t>Panel: Building the New Industrial Southwest: Semiconductors, Batteries &amp; Advanced Manufacturing</w:t>
      </w:r>
    </w:p>
    <w:p w14:paraId="2F36914D" w14:textId="77777777" w:rsidR="007B13A8" w:rsidRPr="00575BD3" w:rsidRDefault="007B13A8" w:rsidP="007B13A8">
      <w:pPr>
        <w:pStyle w:val="NoSpacing"/>
        <w:rPr>
          <w:rFonts w:cs="Arial"/>
          <w:sz w:val="22"/>
          <w:szCs w:val="22"/>
        </w:rPr>
      </w:pPr>
    </w:p>
    <w:p w14:paraId="5B70F649" w14:textId="77777777" w:rsidR="007B13A8" w:rsidRPr="00575BD3" w:rsidRDefault="007B13A8" w:rsidP="007B13A8">
      <w:pPr>
        <w:pStyle w:val="NoSpacing"/>
        <w:rPr>
          <w:rFonts w:cs="Arial"/>
          <w:sz w:val="22"/>
          <w:szCs w:val="22"/>
        </w:rPr>
      </w:pPr>
      <w:r w:rsidRPr="00575BD3">
        <w:rPr>
          <w:rFonts w:cs="Arial"/>
          <w:sz w:val="22"/>
          <w:szCs w:val="22"/>
        </w:rPr>
        <w:t>The Southwest's next generation of factories will require infrastructure on a scale rarely encountered in traditional economic development. Semiconductor fabs, aerospace facilities, battery manufacturing and other advanced industries can require billions of dollars of supporting investment before production begins.</w:t>
      </w:r>
    </w:p>
    <w:p w14:paraId="17A53B05" w14:textId="77777777" w:rsidR="007B13A8" w:rsidRPr="00575BD3" w:rsidRDefault="007B13A8" w:rsidP="007B13A8">
      <w:pPr>
        <w:pStyle w:val="NoSpacing"/>
        <w:rPr>
          <w:rFonts w:cs="Arial"/>
          <w:sz w:val="22"/>
          <w:szCs w:val="22"/>
        </w:rPr>
      </w:pPr>
    </w:p>
    <w:p w14:paraId="006E27E3" w14:textId="2E9C44B9" w:rsidR="007B13A8" w:rsidRPr="00575BD3" w:rsidRDefault="007B13A8" w:rsidP="007B13A8">
      <w:pPr>
        <w:pStyle w:val="NoSpacing"/>
        <w:rPr>
          <w:rFonts w:cs="Arial"/>
          <w:sz w:val="22"/>
          <w:szCs w:val="22"/>
        </w:rPr>
      </w:pPr>
      <w:r w:rsidRPr="00575BD3">
        <w:rPr>
          <w:rFonts w:cs="Arial"/>
          <w:sz w:val="22"/>
          <w:szCs w:val="22"/>
        </w:rPr>
        <w:t xml:space="preserve">This conversation examines how industrial owners, utilities, developers, contractors and communities </w:t>
      </w:r>
      <w:proofErr w:type="gramStart"/>
      <w:r w:rsidRPr="00575BD3">
        <w:rPr>
          <w:rFonts w:cs="Arial"/>
          <w:sz w:val="22"/>
          <w:szCs w:val="22"/>
        </w:rPr>
        <w:t>are delivering</w:t>
      </w:r>
      <w:proofErr w:type="gramEnd"/>
      <w:r w:rsidRPr="00575BD3">
        <w:rPr>
          <w:rFonts w:cs="Arial"/>
          <w:sz w:val="22"/>
          <w:szCs w:val="22"/>
        </w:rPr>
        <w:t xml:space="preserve"> the power, water, wastewater, transportation, digital infrastructure and workforce capacity behind these mega-projects, and where the next wave of industrial development is creating opportunities.</w:t>
      </w:r>
    </w:p>
    <w:p w14:paraId="242C86D3" w14:textId="77777777" w:rsidR="001A1739" w:rsidRPr="00575BD3" w:rsidRDefault="001A1739" w:rsidP="007B13A8">
      <w:pPr>
        <w:pStyle w:val="NoSpacing"/>
        <w:rPr>
          <w:rFonts w:cs="Arial"/>
          <w:sz w:val="22"/>
          <w:szCs w:val="22"/>
        </w:rPr>
      </w:pPr>
    </w:p>
    <w:p w14:paraId="4FE9F043" w14:textId="29D1CB37" w:rsidR="001A1739" w:rsidRPr="00575BD3" w:rsidRDefault="001A1739" w:rsidP="007B13A8">
      <w:pPr>
        <w:pStyle w:val="NoSpacing"/>
        <w:rPr>
          <w:rFonts w:cs="Arial"/>
          <w:sz w:val="22"/>
          <w:szCs w:val="22"/>
        </w:rPr>
      </w:pPr>
      <w:r w:rsidRPr="00575BD3">
        <w:rPr>
          <w:rFonts w:cs="Arial"/>
          <w:sz w:val="22"/>
          <w:szCs w:val="22"/>
        </w:rPr>
        <w:t>Panelists:</w:t>
      </w:r>
    </w:p>
    <w:p w14:paraId="1CFCE7E3" w14:textId="28423B64" w:rsidR="007B13A8" w:rsidRPr="00575BD3" w:rsidRDefault="006D3C9B" w:rsidP="007B13A8">
      <w:pPr>
        <w:pStyle w:val="NoSpacing"/>
        <w:rPr>
          <w:rFonts w:cs="Arial"/>
          <w:b/>
          <w:bCs/>
          <w:sz w:val="22"/>
          <w:szCs w:val="22"/>
        </w:rPr>
      </w:pPr>
      <w:r w:rsidRPr="00575BD3">
        <w:rPr>
          <w:rFonts w:cs="Arial"/>
          <w:sz w:val="22"/>
          <w:szCs w:val="22"/>
        </w:rPr>
        <w:t xml:space="preserve">Rodney Boden, Vice President, Investment and Development, </w:t>
      </w:r>
      <w:r w:rsidRPr="00575BD3">
        <w:rPr>
          <w:rFonts w:cs="Arial"/>
          <w:b/>
          <w:bCs/>
          <w:sz w:val="22"/>
          <w:szCs w:val="22"/>
        </w:rPr>
        <w:t>ViaWest Group</w:t>
      </w:r>
    </w:p>
    <w:p w14:paraId="40736F0F" w14:textId="1C7B27AF" w:rsidR="00CB0B6F" w:rsidRPr="00575BD3" w:rsidRDefault="00CB0B6F" w:rsidP="007B13A8">
      <w:pPr>
        <w:pStyle w:val="NoSpacing"/>
        <w:rPr>
          <w:rFonts w:cs="Arial"/>
          <w:b/>
          <w:bCs/>
          <w:sz w:val="22"/>
          <w:szCs w:val="22"/>
        </w:rPr>
      </w:pPr>
      <w:r w:rsidRPr="00575BD3">
        <w:rPr>
          <w:rFonts w:cs="Arial"/>
          <w:sz w:val="22"/>
          <w:szCs w:val="22"/>
        </w:rPr>
        <w:t>Sombuddha Bagchi, Senior Engineer I, Mechanical Engineering, Heater Development,</w:t>
      </w:r>
      <w:r w:rsidRPr="00575BD3">
        <w:rPr>
          <w:rFonts w:cs="Arial"/>
          <w:b/>
          <w:bCs/>
          <w:sz w:val="22"/>
          <w:szCs w:val="22"/>
        </w:rPr>
        <w:t xml:space="preserve"> ASM America</w:t>
      </w:r>
    </w:p>
    <w:p w14:paraId="64651129" w14:textId="7F08590A" w:rsidR="007F01D6" w:rsidRPr="00575BD3" w:rsidRDefault="007F01D6" w:rsidP="007B13A8">
      <w:pPr>
        <w:pStyle w:val="NoSpacing"/>
        <w:rPr>
          <w:rFonts w:cs="Arial"/>
          <w:b/>
          <w:bCs/>
          <w:sz w:val="22"/>
          <w:szCs w:val="22"/>
        </w:rPr>
      </w:pPr>
      <w:r w:rsidRPr="00575BD3">
        <w:rPr>
          <w:rFonts w:cs="Arial"/>
          <w:sz w:val="22"/>
          <w:szCs w:val="22"/>
        </w:rPr>
        <w:t>Andrew Smith, Senior EHS Manager,</w:t>
      </w:r>
      <w:r w:rsidRPr="00575BD3">
        <w:rPr>
          <w:rFonts w:cs="Arial"/>
          <w:b/>
          <w:bCs/>
          <w:sz w:val="22"/>
          <w:szCs w:val="22"/>
        </w:rPr>
        <w:t xml:space="preserve"> Amkor Technology, Inc.</w:t>
      </w:r>
    </w:p>
    <w:p w14:paraId="4DC5AC04" w14:textId="49B70458" w:rsidR="00E16CCB" w:rsidRPr="00575BD3" w:rsidRDefault="00E16CCB" w:rsidP="007B13A8">
      <w:pPr>
        <w:pStyle w:val="NoSpacing"/>
        <w:rPr>
          <w:rFonts w:cs="Arial"/>
          <w:b/>
          <w:bCs/>
          <w:sz w:val="22"/>
          <w:szCs w:val="22"/>
        </w:rPr>
      </w:pPr>
      <w:r w:rsidRPr="00575BD3">
        <w:rPr>
          <w:rFonts w:cs="Arial"/>
          <w:sz w:val="22"/>
          <w:szCs w:val="22"/>
        </w:rPr>
        <w:t>James Smith, Economic Development Director,</w:t>
      </w:r>
      <w:r w:rsidRPr="00575BD3">
        <w:rPr>
          <w:rFonts w:cs="Arial"/>
          <w:b/>
          <w:bCs/>
          <w:sz w:val="22"/>
          <w:szCs w:val="22"/>
        </w:rPr>
        <w:t xml:space="preserve"> City of Goodyear</w:t>
      </w:r>
    </w:p>
    <w:p w14:paraId="6D145FC5" w14:textId="19B002CD" w:rsidR="001C03C0" w:rsidRPr="00575BD3" w:rsidRDefault="001C03C0" w:rsidP="007B13A8">
      <w:pPr>
        <w:pStyle w:val="NoSpacing"/>
        <w:rPr>
          <w:rFonts w:cs="Arial"/>
          <w:sz w:val="22"/>
          <w:szCs w:val="22"/>
        </w:rPr>
      </w:pPr>
      <w:r w:rsidRPr="00575BD3">
        <w:rPr>
          <w:rFonts w:cs="Arial"/>
          <w:sz w:val="22"/>
          <w:szCs w:val="22"/>
        </w:rPr>
        <w:t xml:space="preserve">Dominic Ranallo, Manager, Facilities Water/Wastewater, </w:t>
      </w:r>
      <w:r w:rsidRPr="00575BD3">
        <w:rPr>
          <w:rFonts w:cs="Arial"/>
          <w:b/>
          <w:bCs/>
          <w:sz w:val="22"/>
          <w:szCs w:val="22"/>
        </w:rPr>
        <w:t>Amkor Technology, Inc.</w:t>
      </w:r>
    </w:p>
    <w:p w14:paraId="0B835F3F" w14:textId="4B5A26D6" w:rsidR="00F632F3" w:rsidRPr="00575BD3" w:rsidRDefault="00000000" w:rsidP="007B13A8">
      <w:pPr>
        <w:pStyle w:val="NoSpacing"/>
        <w:rPr>
          <w:rFonts w:cs="Arial"/>
          <w:b/>
          <w:bCs/>
          <w:sz w:val="22"/>
          <w:szCs w:val="22"/>
        </w:rPr>
      </w:pPr>
      <w:r w:rsidRPr="00575BD3">
        <w:rPr>
          <w:rFonts w:cs="Arial"/>
          <w:sz w:val="22"/>
          <w:szCs w:val="22"/>
        </w:rPr>
        <w:pict w14:anchorId="105FEED5">
          <v:rect id="_x0000_i1038" style="width:0;height:1.5pt" o:hralign="center" o:hrstd="t" o:hr="t" fillcolor="#a0a0a0" stroked="f"/>
        </w:pict>
      </w:r>
    </w:p>
    <w:p w14:paraId="56DAE14C" w14:textId="77777777" w:rsidR="007B13A8" w:rsidRPr="00575BD3" w:rsidRDefault="0088468C" w:rsidP="007B13A8">
      <w:pPr>
        <w:pStyle w:val="NoSpacing"/>
        <w:rPr>
          <w:rFonts w:cs="Arial"/>
          <w:sz w:val="22"/>
          <w:szCs w:val="22"/>
        </w:rPr>
      </w:pPr>
      <w:r w:rsidRPr="00575BD3">
        <w:rPr>
          <w:sz w:val="22"/>
          <w:szCs w:val="22"/>
        </w:rPr>
        <w:t>2:15 – 2:45 PM</w:t>
      </w:r>
    </w:p>
    <w:p w14:paraId="2601F50E" w14:textId="77777777" w:rsidR="007B13A8" w:rsidRPr="00575BD3" w:rsidRDefault="007B13A8" w:rsidP="007B13A8">
      <w:pPr>
        <w:pStyle w:val="NoSpacing"/>
        <w:rPr>
          <w:b/>
          <w:bCs/>
          <w:sz w:val="22"/>
          <w:szCs w:val="22"/>
        </w:rPr>
      </w:pPr>
      <w:r w:rsidRPr="00575BD3">
        <w:rPr>
          <w:b/>
          <w:bCs/>
          <w:sz w:val="22"/>
          <w:szCs w:val="22"/>
        </w:rPr>
        <w:t>Panel: Who Will Build and Run the Southwest? Workforce Strategy for the Infrastructure Boom</w:t>
      </w:r>
    </w:p>
    <w:p w14:paraId="6E89C360" w14:textId="77777777" w:rsidR="001B0A5E" w:rsidRPr="00575BD3" w:rsidRDefault="001B0A5E" w:rsidP="007B13A8">
      <w:pPr>
        <w:pStyle w:val="NoSpacing"/>
        <w:rPr>
          <w:rFonts w:cs="Arial"/>
          <w:b/>
          <w:bCs/>
          <w:sz w:val="22"/>
          <w:szCs w:val="22"/>
        </w:rPr>
      </w:pPr>
    </w:p>
    <w:p w14:paraId="3422E8C3" w14:textId="77777777" w:rsidR="007B13A8" w:rsidRPr="00575BD3" w:rsidRDefault="007B13A8" w:rsidP="007B13A8">
      <w:pPr>
        <w:pStyle w:val="NoSpacing"/>
        <w:rPr>
          <w:rFonts w:cs="Arial"/>
          <w:sz w:val="22"/>
          <w:szCs w:val="22"/>
        </w:rPr>
      </w:pPr>
      <w:r w:rsidRPr="00575BD3">
        <w:rPr>
          <w:sz w:val="22"/>
          <w:szCs w:val="22"/>
        </w:rPr>
        <w:t xml:space="preserve">Semiconductor fabs, data centers, new generation, and water and transportation programs are all competing for the same electricians, engineers, operators, and technologists, while utilities face retirements and rapidly changing skill requirements. This panel brings together Arizona utility, education, and industry leaders to discuss how they are planning for the workforce they will need </w:t>
      </w:r>
      <w:r w:rsidRPr="00575BD3">
        <w:rPr>
          <w:sz w:val="22"/>
          <w:szCs w:val="22"/>
        </w:rPr>
        <w:lastRenderedPageBreak/>
        <w:t>rather than the one they have. Panelists will cover how to forecast critical skills, redesign organizations and roles for faster growth, build talent pipelines with community colleges, universities, and the trades, and apply AI and automation without losing institutional knowledge. Moderated by Deloitte, the discussion draws on its current Strategic Workforce Planning and Organizational Design work with Salt River Project and offers practical lessons for owners trying to deliver more with a workforce that is not growing as fast as demand.</w:t>
      </w:r>
    </w:p>
    <w:p w14:paraId="700F9F91" w14:textId="77777777" w:rsidR="001B0A5E" w:rsidRPr="00575BD3" w:rsidRDefault="001B0A5E" w:rsidP="007B13A8">
      <w:pPr>
        <w:pStyle w:val="NoSpacing"/>
        <w:rPr>
          <w:sz w:val="22"/>
          <w:szCs w:val="22"/>
        </w:rPr>
      </w:pPr>
    </w:p>
    <w:p w14:paraId="3A48500A" w14:textId="172E8E23" w:rsidR="00633E7A" w:rsidRPr="00575BD3" w:rsidRDefault="00633E7A" w:rsidP="007B13A8">
      <w:pPr>
        <w:pStyle w:val="NoSpacing"/>
        <w:rPr>
          <w:rFonts w:cs="Arial"/>
          <w:sz w:val="22"/>
          <w:szCs w:val="22"/>
        </w:rPr>
      </w:pPr>
      <w:r w:rsidRPr="00575BD3">
        <w:rPr>
          <w:sz w:val="22"/>
          <w:szCs w:val="22"/>
        </w:rPr>
        <w:t>Moderator:</w:t>
      </w:r>
    </w:p>
    <w:p w14:paraId="1D08C0B5" w14:textId="7FCA83C8" w:rsidR="001B0A5E" w:rsidRPr="00575BD3" w:rsidRDefault="00633E7A" w:rsidP="007B13A8">
      <w:pPr>
        <w:pStyle w:val="NoSpacing"/>
        <w:rPr>
          <w:sz w:val="22"/>
          <w:szCs w:val="22"/>
        </w:rPr>
      </w:pPr>
      <w:r w:rsidRPr="00575BD3">
        <w:rPr>
          <w:sz w:val="22"/>
          <w:szCs w:val="22"/>
        </w:rPr>
        <w:t>TBA, Deloitte</w:t>
      </w:r>
    </w:p>
    <w:p w14:paraId="6E575CA1" w14:textId="77777777" w:rsidR="0063253A" w:rsidRPr="00575BD3" w:rsidRDefault="0063253A" w:rsidP="007B13A8">
      <w:pPr>
        <w:pStyle w:val="NoSpacing"/>
        <w:rPr>
          <w:sz w:val="22"/>
          <w:szCs w:val="22"/>
        </w:rPr>
      </w:pPr>
    </w:p>
    <w:p w14:paraId="3B2A2AA0" w14:textId="665C18FE" w:rsidR="0063253A" w:rsidRPr="00575BD3" w:rsidRDefault="0063253A" w:rsidP="007B13A8">
      <w:pPr>
        <w:pStyle w:val="NoSpacing"/>
        <w:rPr>
          <w:sz w:val="22"/>
          <w:szCs w:val="22"/>
        </w:rPr>
      </w:pPr>
      <w:r w:rsidRPr="00575BD3">
        <w:rPr>
          <w:sz w:val="22"/>
          <w:szCs w:val="22"/>
        </w:rPr>
        <w:t>Panelists:</w:t>
      </w:r>
    </w:p>
    <w:p w14:paraId="54830875" w14:textId="666AFDD3" w:rsidR="0063253A" w:rsidRPr="00575BD3" w:rsidRDefault="00676E40" w:rsidP="007B13A8">
      <w:pPr>
        <w:pStyle w:val="NoSpacing"/>
        <w:rPr>
          <w:b/>
          <w:bCs/>
          <w:sz w:val="22"/>
          <w:szCs w:val="22"/>
        </w:rPr>
      </w:pPr>
      <w:r w:rsidRPr="00575BD3">
        <w:rPr>
          <w:sz w:val="22"/>
          <w:szCs w:val="22"/>
        </w:rPr>
        <w:t xml:space="preserve">Shawn Hutchinson, Director, </w:t>
      </w:r>
      <w:r w:rsidRPr="00575BD3">
        <w:rPr>
          <w:b/>
          <w:bCs/>
          <w:sz w:val="22"/>
          <w:szCs w:val="22"/>
        </w:rPr>
        <w:t>Phoenix Electrical JATC Apprenticeship Program</w:t>
      </w:r>
    </w:p>
    <w:p w14:paraId="04902D75" w14:textId="2045B7F7" w:rsidR="00034AD4" w:rsidRPr="00575BD3" w:rsidRDefault="00034AD4" w:rsidP="007B13A8">
      <w:pPr>
        <w:pStyle w:val="NoSpacing"/>
        <w:rPr>
          <w:b/>
          <w:bCs/>
          <w:sz w:val="22"/>
          <w:szCs w:val="22"/>
        </w:rPr>
      </w:pPr>
      <w:r w:rsidRPr="00575BD3">
        <w:rPr>
          <w:sz w:val="22"/>
          <w:szCs w:val="22"/>
        </w:rPr>
        <w:t xml:space="preserve">James Jackson, Campus Director, </w:t>
      </w:r>
      <w:r w:rsidRPr="00575BD3">
        <w:rPr>
          <w:b/>
          <w:bCs/>
          <w:sz w:val="22"/>
          <w:szCs w:val="22"/>
        </w:rPr>
        <w:t xml:space="preserve">San Joaquin Valley College </w:t>
      </w:r>
      <w:r w:rsidR="00B50A91" w:rsidRPr="00575BD3">
        <w:rPr>
          <w:b/>
          <w:bCs/>
          <w:sz w:val="22"/>
          <w:szCs w:val="22"/>
        </w:rPr>
        <w:t>–</w:t>
      </w:r>
      <w:r w:rsidRPr="00575BD3">
        <w:rPr>
          <w:b/>
          <w:bCs/>
          <w:sz w:val="22"/>
          <w:szCs w:val="22"/>
        </w:rPr>
        <w:t xml:space="preserve"> Phoenix</w:t>
      </w:r>
    </w:p>
    <w:p w14:paraId="1A5383BD" w14:textId="5CE3F032" w:rsidR="00B50A91" w:rsidRPr="00575BD3" w:rsidRDefault="00B50A91" w:rsidP="007B13A8">
      <w:pPr>
        <w:pStyle w:val="NoSpacing"/>
        <w:rPr>
          <w:sz w:val="22"/>
          <w:szCs w:val="22"/>
        </w:rPr>
      </w:pPr>
      <w:r w:rsidRPr="00575BD3">
        <w:rPr>
          <w:sz w:val="22"/>
          <w:szCs w:val="22"/>
        </w:rPr>
        <w:t xml:space="preserve">Ben Taylor, Workforce Development, </w:t>
      </w:r>
      <w:r w:rsidRPr="00575BD3">
        <w:rPr>
          <w:b/>
          <w:bCs/>
          <w:sz w:val="22"/>
          <w:szCs w:val="22"/>
        </w:rPr>
        <w:t>DBA Construction, Inc.</w:t>
      </w:r>
    </w:p>
    <w:p w14:paraId="20A0FB8F" w14:textId="49027EE2" w:rsidR="001B0A5E" w:rsidRPr="00575BD3" w:rsidRDefault="001B0A5E" w:rsidP="007B13A8">
      <w:pPr>
        <w:pStyle w:val="NoSpacing"/>
      </w:pPr>
      <w:r w:rsidRPr="00575BD3">
        <w:rPr>
          <w:rFonts w:cs="Arial"/>
          <w:sz w:val="22"/>
          <w:szCs w:val="22"/>
        </w:rPr>
        <w:pict w14:anchorId="5ADF7118">
          <v:rect id="_x0000_i1045" style="width:0;height:1.5pt" o:hralign="center" o:hrstd="t" o:hr="t" fillcolor="#a0a0a0" stroked="f"/>
        </w:pict>
      </w:r>
    </w:p>
    <w:p w14:paraId="43B462BF" w14:textId="461ACED9" w:rsidR="00F632F3" w:rsidRPr="00575BD3" w:rsidRDefault="00C30ECE" w:rsidP="00F632F3">
      <w:pPr>
        <w:pStyle w:val="NoSpacing"/>
        <w:rPr>
          <w:rFonts w:cs="Arial"/>
          <w:sz w:val="22"/>
          <w:szCs w:val="22"/>
        </w:rPr>
      </w:pPr>
      <w:r w:rsidRPr="00575BD3">
        <w:rPr>
          <w:rFonts w:cs="Arial"/>
          <w:sz w:val="22"/>
          <w:szCs w:val="22"/>
        </w:rPr>
        <w:t>2:45 – 3:15 PM</w:t>
      </w:r>
    </w:p>
    <w:p w14:paraId="7A3D09EE" w14:textId="77777777" w:rsidR="00F632F3" w:rsidRPr="00575BD3" w:rsidRDefault="00F632F3" w:rsidP="00F632F3">
      <w:pPr>
        <w:pStyle w:val="NoSpacing"/>
        <w:rPr>
          <w:rFonts w:cs="Arial"/>
          <w:b/>
          <w:bCs/>
          <w:sz w:val="22"/>
          <w:szCs w:val="22"/>
        </w:rPr>
      </w:pPr>
      <w:r w:rsidRPr="00575BD3">
        <w:rPr>
          <w:rFonts w:cs="Arial"/>
          <w:b/>
          <w:bCs/>
          <w:sz w:val="22"/>
          <w:szCs w:val="22"/>
        </w:rPr>
        <w:t>Panel: Building the Next Southwest City: Housing, Infrastructure &amp; Master-Planned Development</w:t>
      </w:r>
    </w:p>
    <w:p w14:paraId="12B2F9C8" w14:textId="77777777" w:rsidR="00F632F3" w:rsidRPr="00575BD3" w:rsidRDefault="00F632F3" w:rsidP="00F632F3">
      <w:pPr>
        <w:pStyle w:val="NoSpacing"/>
        <w:rPr>
          <w:rFonts w:cs="Arial"/>
          <w:b/>
          <w:bCs/>
          <w:sz w:val="22"/>
          <w:szCs w:val="22"/>
        </w:rPr>
      </w:pPr>
    </w:p>
    <w:p w14:paraId="77252D1E" w14:textId="77777777" w:rsidR="00F632F3" w:rsidRPr="00575BD3" w:rsidRDefault="00F632F3" w:rsidP="00F632F3">
      <w:pPr>
        <w:pStyle w:val="NoSpacing"/>
        <w:rPr>
          <w:rFonts w:cs="Arial"/>
          <w:sz w:val="22"/>
          <w:szCs w:val="22"/>
        </w:rPr>
      </w:pPr>
      <w:r w:rsidRPr="00575BD3">
        <w:rPr>
          <w:rFonts w:cs="Arial"/>
          <w:sz w:val="22"/>
          <w:szCs w:val="22"/>
        </w:rPr>
        <w:t>Population growth, industrial expansion, and major corporate investments are transforming the Southwest's urban landscape. New residential communities, employment centers, industrial districts, and mixed-use developments are creating enormous demand for transportation, water, wastewater, energy, schools, and other essential infrastructure.</w:t>
      </w:r>
    </w:p>
    <w:p w14:paraId="6840D254" w14:textId="77777777" w:rsidR="00F632F3" w:rsidRPr="00575BD3" w:rsidRDefault="00F632F3" w:rsidP="00F632F3">
      <w:pPr>
        <w:pStyle w:val="NoSpacing"/>
        <w:rPr>
          <w:rFonts w:cs="Arial"/>
          <w:sz w:val="22"/>
          <w:szCs w:val="22"/>
        </w:rPr>
      </w:pPr>
    </w:p>
    <w:p w14:paraId="19D1D93A" w14:textId="77777777" w:rsidR="00F632F3" w:rsidRPr="00575BD3" w:rsidRDefault="00F632F3" w:rsidP="00F632F3">
      <w:pPr>
        <w:pStyle w:val="NoSpacing"/>
        <w:rPr>
          <w:rFonts w:cs="Arial"/>
          <w:sz w:val="22"/>
          <w:szCs w:val="22"/>
        </w:rPr>
      </w:pPr>
      <w:r w:rsidRPr="00575BD3">
        <w:rPr>
          <w:rFonts w:cs="Arial"/>
          <w:sz w:val="22"/>
          <w:szCs w:val="22"/>
        </w:rPr>
        <w:t>This discussion brings together master-planned community developers, municipal leaders, utilities, and infrastructure investors to examine how the region's next generation of communities will be planned, financed, and built. The conversation will explore major development pipelines, infrastructure financing, land entitlement, public-private coordination, and the challenge of delivering essential services ahead of growth.</w:t>
      </w:r>
    </w:p>
    <w:p w14:paraId="22875173" w14:textId="77777777" w:rsidR="00F632F3" w:rsidRPr="00575BD3" w:rsidRDefault="00F632F3" w:rsidP="00F632F3">
      <w:pPr>
        <w:pStyle w:val="NoSpacing"/>
        <w:rPr>
          <w:rFonts w:cs="Arial"/>
          <w:sz w:val="22"/>
          <w:szCs w:val="22"/>
        </w:rPr>
      </w:pPr>
    </w:p>
    <w:p w14:paraId="3C4C7847" w14:textId="77777777" w:rsidR="00F632F3" w:rsidRPr="00575BD3" w:rsidRDefault="00F632F3" w:rsidP="00F632F3">
      <w:pPr>
        <w:pStyle w:val="NoSpacing"/>
        <w:rPr>
          <w:rFonts w:cs="Arial"/>
          <w:sz w:val="22"/>
          <w:szCs w:val="22"/>
        </w:rPr>
      </w:pPr>
      <w:r w:rsidRPr="00575BD3">
        <w:rPr>
          <w:rFonts w:cs="Arial"/>
          <w:sz w:val="22"/>
          <w:szCs w:val="22"/>
        </w:rPr>
        <w:t>Panelists:</w:t>
      </w:r>
    </w:p>
    <w:p w14:paraId="5CAF0AEA" w14:textId="77777777" w:rsidR="00F632F3" w:rsidRPr="00575BD3" w:rsidRDefault="00F632F3" w:rsidP="00F632F3">
      <w:pPr>
        <w:pStyle w:val="NoSpacing"/>
        <w:rPr>
          <w:rFonts w:cs="Arial"/>
          <w:sz w:val="22"/>
          <w:szCs w:val="22"/>
        </w:rPr>
      </w:pPr>
      <w:r w:rsidRPr="00575BD3">
        <w:rPr>
          <w:rFonts w:cs="Arial"/>
          <w:sz w:val="22"/>
          <w:szCs w:val="22"/>
        </w:rPr>
        <w:t xml:space="preserve">Dustin Soderman, Chief Operating Officer, </w:t>
      </w:r>
      <w:r w:rsidRPr="00575BD3">
        <w:rPr>
          <w:rFonts w:cs="Arial"/>
          <w:b/>
          <w:bCs/>
          <w:sz w:val="22"/>
          <w:szCs w:val="22"/>
        </w:rPr>
        <w:t>Tempe Community Action Agency</w:t>
      </w:r>
    </w:p>
    <w:p w14:paraId="4242AC04" w14:textId="77777777" w:rsidR="00F632F3" w:rsidRPr="00575BD3" w:rsidRDefault="00F632F3" w:rsidP="00F632F3">
      <w:pPr>
        <w:pStyle w:val="NoSpacing"/>
        <w:rPr>
          <w:rFonts w:cs="Arial"/>
          <w:b/>
          <w:bCs/>
          <w:sz w:val="22"/>
          <w:szCs w:val="22"/>
        </w:rPr>
      </w:pPr>
      <w:r w:rsidRPr="00575BD3">
        <w:rPr>
          <w:rFonts w:cs="Arial"/>
          <w:sz w:val="22"/>
          <w:szCs w:val="22"/>
        </w:rPr>
        <w:t xml:space="preserve">Josh Bowman, Chief Strategy Officer, </w:t>
      </w:r>
      <w:r w:rsidRPr="00575BD3">
        <w:rPr>
          <w:rFonts w:cs="Arial"/>
          <w:b/>
          <w:bCs/>
          <w:sz w:val="22"/>
          <w:szCs w:val="22"/>
        </w:rPr>
        <w:t>City of Maricopa Office of Economic Opportunity in Arizona</w:t>
      </w:r>
    </w:p>
    <w:p w14:paraId="3ECE4F9D" w14:textId="11331C64" w:rsidR="00C30ECE" w:rsidRPr="00575BD3" w:rsidRDefault="00000000" w:rsidP="00F632F3">
      <w:pPr>
        <w:pStyle w:val="NoSpacing"/>
        <w:rPr>
          <w:rFonts w:cs="Arial"/>
          <w:b/>
          <w:bCs/>
          <w:sz w:val="22"/>
          <w:szCs w:val="22"/>
        </w:rPr>
      </w:pPr>
      <w:r w:rsidRPr="00575BD3">
        <w:rPr>
          <w:rFonts w:cs="Arial"/>
          <w:sz w:val="22"/>
          <w:szCs w:val="22"/>
        </w:rPr>
        <w:pict w14:anchorId="2C032F1C">
          <v:rect id="_x0000_i1039" style="width:0;height:1.5pt" o:hralign="center" o:hrstd="t" o:hr="t" fillcolor="#a0a0a0" stroked="f"/>
        </w:pict>
      </w:r>
    </w:p>
    <w:p w14:paraId="43481D03" w14:textId="43D7566C" w:rsidR="00A40CBE" w:rsidRPr="00575BD3" w:rsidRDefault="00A40CBE" w:rsidP="00A40CBE">
      <w:pPr>
        <w:pStyle w:val="NoSpacing"/>
        <w:rPr>
          <w:rFonts w:cs="Arial"/>
          <w:sz w:val="22"/>
          <w:szCs w:val="22"/>
        </w:rPr>
      </w:pPr>
      <w:r w:rsidRPr="00575BD3">
        <w:rPr>
          <w:rFonts w:cs="Arial"/>
          <w:sz w:val="22"/>
          <w:szCs w:val="22"/>
        </w:rPr>
        <w:t>3:15 – 3:30 PM</w:t>
      </w:r>
    </w:p>
    <w:p w14:paraId="6C7906A0" w14:textId="7E08B12B" w:rsidR="00C30ECE" w:rsidRPr="00575BD3" w:rsidRDefault="00A40CBE" w:rsidP="00F632F3">
      <w:pPr>
        <w:pStyle w:val="NoSpacing"/>
        <w:rPr>
          <w:rFonts w:cs="Arial"/>
          <w:sz w:val="22"/>
          <w:szCs w:val="22"/>
        </w:rPr>
      </w:pPr>
      <w:r w:rsidRPr="00575BD3">
        <w:rPr>
          <w:rFonts w:cs="Arial"/>
          <w:sz w:val="22"/>
          <w:szCs w:val="22"/>
        </w:rPr>
        <w:t>Afternoon Networking Break</w:t>
      </w:r>
    </w:p>
    <w:p w14:paraId="71588DAB" w14:textId="623BA880" w:rsidR="00F632F3" w:rsidRPr="00575BD3" w:rsidRDefault="00000000" w:rsidP="007B13A8">
      <w:pPr>
        <w:pStyle w:val="NoSpacing"/>
        <w:rPr>
          <w:rFonts w:cs="Arial"/>
          <w:sz w:val="22"/>
          <w:szCs w:val="22"/>
        </w:rPr>
      </w:pPr>
      <w:r w:rsidRPr="00575BD3">
        <w:rPr>
          <w:rFonts w:cs="Arial"/>
          <w:sz w:val="22"/>
          <w:szCs w:val="22"/>
        </w:rPr>
        <w:pict w14:anchorId="0D25124C">
          <v:rect id="_x0000_i1040" style="width:0;height:1.5pt" o:hralign="center" o:hrstd="t" o:hr="t" fillcolor="#a0a0a0" stroked="f"/>
        </w:pict>
      </w:r>
    </w:p>
    <w:p w14:paraId="37813C9F" w14:textId="60A9AB4F" w:rsidR="00535E2B" w:rsidRPr="00575BD3" w:rsidRDefault="00535E2B" w:rsidP="00535E2B">
      <w:pPr>
        <w:pStyle w:val="NoSpacing"/>
        <w:rPr>
          <w:rFonts w:cs="Arial"/>
          <w:sz w:val="22"/>
          <w:szCs w:val="22"/>
        </w:rPr>
      </w:pPr>
      <w:r w:rsidRPr="00575BD3">
        <w:rPr>
          <w:rFonts w:cs="Arial"/>
          <w:sz w:val="22"/>
          <w:szCs w:val="22"/>
        </w:rPr>
        <w:t>3:30 – 3:50 PM</w:t>
      </w:r>
    </w:p>
    <w:p w14:paraId="5E7C4963" w14:textId="797924AF" w:rsidR="00535E2B" w:rsidRPr="00575BD3" w:rsidRDefault="00535E2B" w:rsidP="00535E2B">
      <w:pPr>
        <w:pStyle w:val="NoSpacing"/>
        <w:rPr>
          <w:rFonts w:cs="Arial"/>
          <w:b/>
          <w:bCs/>
          <w:sz w:val="22"/>
          <w:szCs w:val="22"/>
        </w:rPr>
      </w:pPr>
      <w:r w:rsidRPr="00575BD3">
        <w:rPr>
          <w:rFonts w:cs="Arial"/>
          <w:b/>
          <w:bCs/>
          <w:sz w:val="22"/>
          <w:szCs w:val="22"/>
        </w:rPr>
        <w:t>Presentation: The Future City: How AI Will Transform the Way We Live</w:t>
      </w:r>
    </w:p>
    <w:p w14:paraId="611832DB" w14:textId="77777777" w:rsidR="00535E2B" w:rsidRPr="00575BD3" w:rsidRDefault="00535E2B" w:rsidP="00535E2B">
      <w:pPr>
        <w:pStyle w:val="NoSpacing"/>
        <w:rPr>
          <w:rFonts w:cs="Arial"/>
          <w:sz w:val="22"/>
          <w:szCs w:val="22"/>
        </w:rPr>
      </w:pPr>
      <w:r w:rsidRPr="00575BD3">
        <w:rPr>
          <w:rFonts w:cs="Arial"/>
          <w:sz w:val="22"/>
          <w:szCs w:val="22"/>
        </w:rPr>
        <w:t xml:space="preserve"> </w:t>
      </w:r>
    </w:p>
    <w:p w14:paraId="7863D7DE" w14:textId="77777777" w:rsidR="00535E2B" w:rsidRPr="00575BD3" w:rsidRDefault="00535E2B" w:rsidP="00535E2B">
      <w:pPr>
        <w:pStyle w:val="NoSpacing"/>
        <w:rPr>
          <w:rFonts w:cs="Arial"/>
          <w:sz w:val="22"/>
          <w:szCs w:val="22"/>
        </w:rPr>
      </w:pPr>
      <w:r w:rsidRPr="00575BD3">
        <w:rPr>
          <w:rFonts w:cs="Arial"/>
          <w:sz w:val="22"/>
          <w:szCs w:val="22"/>
        </w:rPr>
        <w:t>Imagine a city where infrastructure anticipates failures, transportation adapts to demand, public services respond proactively, and intelligent systems help communities use energy, water, and other resources more effectively. Artificial intelligence is creating opportunities to rethink how cities are designed, built, and operated.</w:t>
      </w:r>
    </w:p>
    <w:p w14:paraId="295D5776" w14:textId="77777777" w:rsidR="00535E2B" w:rsidRPr="00575BD3" w:rsidRDefault="00535E2B" w:rsidP="00535E2B">
      <w:pPr>
        <w:pStyle w:val="NoSpacing"/>
        <w:rPr>
          <w:rFonts w:cs="Arial"/>
          <w:sz w:val="22"/>
          <w:szCs w:val="22"/>
        </w:rPr>
      </w:pPr>
      <w:r w:rsidRPr="00575BD3">
        <w:rPr>
          <w:rFonts w:cs="Arial"/>
          <w:sz w:val="22"/>
          <w:szCs w:val="22"/>
        </w:rPr>
        <w:t xml:space="preserve"> </w:t>
      </w:r>
    </w:p>
    <w:p w14:paraId="7CF10E6C" w14:textId="77777777" w:rsidR="00535E2B" w:rsidRPr="00575BD3" w:rsidRDefault="00535E2B" w:rsidP="00535E2B">
      <w:pPr>
        <w:pStyle w:val="NoSpacing"/>
        <w:rPr>
          <w:rFonts w:cs="Arial"/>
          <w:sz w:val="22"/>
          <w:szCs w:val="22"/>
        </w:rPr>
      </w:pPr>
      <w:r w:rsidRPr="00575BD3">
        <w:rPr>
          <w:rFonts w:cs="Arial"/>
          <w:sz w:val="22"/>
          <w:szCs w:val="22"/>
        </w:rPr>
        <w:lastRenderedPageBreak/>
        <w:t xml:space="preserve">Drawing on themes from </w:t>
      </w:r>
      <w:proofErr w:type="gramStart"/>
      <w:r w:rsidRPr="00575BD3">
        <w:rPr>
          <w:rFonts w:cs="Arial"/>
          <w:sz w:val="22"/>
          <w:szCs w:val="22"/>
        </w:rPr>
        <w:t>The</w:t>
      </w:r>
      <w:proofErr w:type="gramEnd"/>
      <w:r w:rsidRPr="00575BD3">
        <w:rPr>
          <w:rFonts w:cs="Arial"/>
          <w:sz w:val="22"/>
          <w:szCs w:val="22"/>
        </w:rPr>
        <w:t xml:space="preserve"> [2038] Technology Almanac, this presentation by the author explores how AI, digital twins, autonomous systems, and emerging technologies could transform urban life over the next two decades. The discussion challenges government, infrastructure, and business leaders to look beyond today’s projects and consider what they should begin building now.</w:t>
      </w:r>
    </w:p>
    <w:p w14:paraId="46C34D27" w14:textId="77777777" w:rsidR="00535E2B" w:rsidRPr="00575BD3" w:rsidRDefault="00535E2B" w:rsidP="00535E2B">
      <w:pPr>
        <w:pStyle w:val="NoSpacing"/>
        <w:rPr>
          <w:rFonts w:cs="Arial"/>
          <w:sz w:val="22"/>
          <w:szCs w:val="22"/>
        </w:rPr>
      </w:pPr>
    </w:p>
    <w:p w14:paraId="4D73BE30" w14:textId="77777777" w:rsidR="00535E2B" w:rsidRPr="00575BD3" w:rsidRDefault="00535E2B" w:rsidP="00535E2B">
      <w:pPr>
        <w:pStyle w:val="NoSpacing"/>
        <w:rPr>
          <w:rFonts w:cs="Arial"/>
          <w:sz w:val="22"/>
          <w:szCs w:val="22"/>
        </w:rPr>
      </w:pPr>
      <w:r w:rsidRPr="00575BD3">
        <w:rPr>
          <w:rFonts w:cs="Arial"/>
          <w:sz w:val="22"/>
          <w:szCs w:val="22"/>
        </w:rPr>
        <w:t>Presenter:</w:t>
      </w:r>
    </w:p>
    <w:p w14:paraId="23FDB67E" w14:textId="33B964D9" w:rsidR="00535E2B" w:rsidRPr="00575BD3" w:rsidRDefault="00535E2B" w:rsidP="002E3830">
      <w:pPr>
        <w:pStyle w:val="NoSpacing"/>
        <w:rPr>
          <w:rFonts w:cs="Arial"/>
          <w:sz w:val="22"/>
          <w:szCs w:val="22"/>
        </w:rPr>
      </w:pPr>
      <w:r w:rsidRPr="00575BD3">
        <w:rPr>
          <w:rFonts w:cs="Arial"/>
          <w:sz w:val="22"/>
          <w:szCs w:val="22"/>
        </w:rPr>
        <w:t xml:space="preserve">Alan Claypool, Assistant CIO, Business Solutions, </w:t>
      </w:r>
      <w:r w:rsidRPr="00575BD3">
        <w:rPr>
          <w:rFonts w:cs="Arial"/>
          <w:b/>
          <w:bCs/>
          <w:sz w:val="22"/>
          <w:szCs w:val="22"/>
        </w:rPr>
        <w:t>City of Phoenix</w:t>
      </w:r>
    </w:p>
    <w:p w14:paraId="4C208C05" w14:textId="3BB4E2B6" w:rsidR="00535E2B" w:rsidRPr="00575BD3" w:rsidRDefault="00000000" w:rsidP="002E3830">
      <w:pPr>
        <w:pStyle w:val="NoSpacing"/>
        <w:rPr>
          <w:rFonts w:cs="Arial"/>
          <w:sz w:val="22"/>
          <w:szCs w:val="22"/>
        </w:rPr>
      </w:pPr>
      <w:r w:rsidRPr="00575BD3">
        <w:rPr>
          <w:rFonts w:cs="Arial"/>
          <w:sz w:val="22"/>
          <w:szCs w:val="22"/>
        </w:rPr>
        <w:pict w14:anchorId="6BFF4988">
          <v:rect id="_x0000_i1041" style="width:0;height:1.5pt" o:hralign="center" o:hrstd="t" o:hr="t" fillcolor="#a0a0a0" stroked="f"/>
        </w:pict>
      </w:r>
    </w:p>
    <w:p w14:paraId="22CC6519" w14:textId="09BDA7AC" w:rsidR="002E3830" w:rsidRPr="00575BD3" w:rsidRDefault="0024544B" w:rsidP="002E3830">
      <w:pPr>
        <w:pStyle w:val="NoSpacing"/>
        <w:rPr>
          <w:rFonts w:cs="Arial"/>
          <w:sz w:val="22"/>
          <w:szCs w:val="22"/>
        </w:rPr>
      </w:pPr>
      <w:r w:rsidRPr="00575BD3">
        <w:rPr>
          <w:rFonts w:cs="Arial"/>
          <w:sz w:val="22"/>
          <w:szCs w:val="22"/>
        </w:rPr>
        <w:t>3:50 – 4:20 PM</w:t>
      </w:r>
    </w:p>
    <w:p w14:paraId="330F28CD" w14:textId="5AC72D75" w:rsidR="002E3830" w:rsidRPr="00575BD3" w:rsidRDefault="002E3830" w:rsidP="002E3830">
      <w:pPr>
        <w:pStyle w:val="NoSpacing"/>
        <w:rPr>
          <w:rFonts w:cs="Arial"/>
          <w:b/>
          <w:bCs/>
          <w:sz w:val="22"/>
          <w:szCs w:val="22"/>
        </w:rPr>
      </w:pPr>
      <w:r w:rsidRPr="00575BD3">
        <w:rPr>
          <w:rFonts w:cs="Arial"/>
          <w:b/>
          <w:bCs/>
          <w:sz w:val="22"/>
          <w:szCs w:val="22"/>
        </w:rPr>
        <w:t>Panel: America's Critical Minerals Corridor: Mining, Copper &amp; the Infrastructure Behind Reindustrialization</w:t>
      </w:r>
    </w:p>
    <w:p w14:paraId="679D1CDB" w14:textId="77777777" w:rsidR="002E3830" w:rsidRPr="00575BD3" w:rsidRDefault="002E3830" w:rsidP="002E3830">
      <w:pPr>
        <w:pStyle w:val="NoSpacing"/>
        <w:rPr>
          <w:rFonts w:cs="Arial"/>
          <w:b/>
          <w:bCs/>
          <w:sz w:val="22"/>
          <w:szCs w:val="22"/>
        </w:rPr>
      </w:pPr>
    </w:p>
    <w:p w14:paraId="1168FC57" w14:textId="77777777" w:rsidR="002E3830" w:rsidRPr="00575BD3" w:rsidRDefault="002E3830" w:rsidP="002E3830">
      <w:pPr>
        <w:pStyle w:val="NoSpacing"/>
        <w:rPr>
          <w:rFonts w:cs="Arial"/>
          <w:sz w:val="22"/>
          <w:szCs w:val="22"/>
        </w:rPr>
      </w:pPr>
      <w:r w:rsidRPr="00575BD3">
        <w:rPr>
          <w:rFonts w:cs="Arial"/>
          <w:sz w:val="22"/>
          <w:szCs w:val="22"/>
        </w:rPr>
        <w:t>The Southwest plays a strategic role in America's industrial future, with significant copper, lithium, and other mineral resources supporting domestic manufacturing, energy infrastructure, advanced technologies, and national supply chains. Expanding mineral production and processing capacity requires substantial investment in power, water, transportation, industrial facilities, and supporting infrastructure.</w:t>
      </w:r>
    </w:p>
    <w:p w14:paraId="03A555F9" w14:textId="77777777" w:rsidR="002E3830" w:rsidRPr="00575BD3" w:rsidRDefault="002E3830" w:rsidP="002E3830">
      <w:pPr>
        <w:pStyle w:val="NoSpacing"/>
        <w:rPr>
          <w:rFonts w:cs="Arial"/>
          <w:sz w:val="22"/>
          <w:szCs w:val="22"/>
        </w:rPr>
      </w:pPr>
    </w:p>
    <w:p w14:paraId="78DFE60E" w14:textId="77777777" w:rsidR="002E3830" w:rsidRPr="00575BD3" w:rsidRDefault="002E3830" w:rsidP="002E3830">
      <w:pPr>
        <w:pStyle w:val="NoSpacing"/>
        <w:rPr>
          <w:rFonts w:cs="Arial"/>
          <w:sz w:val="22"/>
          <w:szCs w:val="22"/>
        </w:rPr>
      </w:pPr>
      <w:r w:rsidRPr="00575BD3">
        <w:rPr>
          <w:rFonts w:cs="Arial"/>
          <w:sz w:val="22"/>
          <w:szCs w:val="22"/>
        </w:rPr>
        <w:t>This conversation examines the next generation of mining and mineral processing projects across Arizona, Nevada, and New Mexico, including where investment is accelerating, how developers are navigating permitting and environmental challenges, and what infrastructure is required to bring new production online. Mining executives, project developers, utilities, and engineering leaders will explore the opportunities and constraints shaping America's critical minerals supply chain.</w:t>
      </w:r>
    </w:p>
    <w:p w14:paraId="4089948E" w14:textId="77777777" w:rsidR="002E3830" w:rsidRPr="00575BD3" w:rsidRDefault="002E3830" w:rsidP="002E3830">
      <w:pPr>
        <w:pStyle w:val="NoSpacing"/>
        <w:rPr>
          <w:rFonts w:cs="Arial"/>
          <w:sz w:val="22"/>
          <w:szCs w:val="22"/>
        </w:rPr>
      </w:pPr>
    </w:p>
    <w:p w14:paraId="7914F3F5" w14:textId="77777777" w:rsidR="002E3830" w:rsidRPr="00575BD3" w:rsidRDefault="002E3830" w:rsidP="002E3830">
      <w:pPr>
        <w:pStyle w:val="NoSpacing"/>
        <w:rPr>
          <w:rFonts w:cs="Arial"/>
          <w:sz w:val="22"/>
          <w:szCs w:val="22"/>
        </w:rPr>
      </w:pPr>
      <w:r w:rsidRPr="00575BD3">
        <w:rPr>
          <w:rFonts w:cs="Arial"/>
          <w:sz w:val="22"/>
          <w:szCs w:val="22"/>
        </w:rPr>
        <w:t>Panelists:</w:t>
      </w:r>
    </w:p>
    <w:p w14:paraId="33DFFF2E" w14:textId="77777777" w:rsidR="002E3830" w:rsidRPr="00575BD3" w:rsidRDefault="002E3830" w:rsidP="002E3830">
      <w:pPr>
        <w:pStyle w:val="NoSpacing"/>
        <w:rPr>
          <w:rFonts w:cs="Arial"/>
          <w:b/>
          <w:bCs/>
          <w:sz w:val="22"/>
          <w:szCs w:val="22"/>
        </w:rPr>
      </w:pPr>
      <w:r w:rsidRPr="00575BD3">
        <w:rPr>
          <w:rFonts w:cs="Arial"/>
          <w:sz w:val="22"/>
          <w:szCs w:val="22"/>
        </w:rPr>
        <w:t>David Stanley, Manager Regulatory &amp; External Affairs,</w:t>
      </w:r>
      <w:r w:rsidRPr="00575BD3">
        <w:rPr>
          <w:rFonts w:cs="Arial"/>
          <w:b/>
          <w:bCs/>
          <w:sz w:val="22"/>
          <w:szCs w:val="22"/>
        </w:rPr>
        <w:t xml:space="preserve"> Capstone Copper Pinto Valley</w:t>
      </w:r>
    </w:p>
    <w:p w14:paraId="16CFCD29" w14:textId="303817A9" w:rsidR="00741E9A" w:rsidRPr="00575BD3" w:rsidRDefault="002E3830" w:rsidP="00741E9A">
      <w:pPr>
        <w:pStyle w:val="NoSpacing"/>
        <w:rPr>
          <w:rFonts w:cs="Arial"/>
          <w:b/>
          <w:bCs/>
          <w:sz w:val="22"/>
          <w:szCs w:val="22"/>
        </w:rPr>
      </w:pPr>
      <w:r w:rsidRPr="00575BD3">
        <w:rPr>
          <w:rFonts w:cs="Arial"/>
          <w:sz w:val="22"/>
          <w:szCs w:val="22"/>
        </w:rPr>
        <w:t xml:space="preserve">Joseph Keffer, Chief Engineer – Hydraulics &amp; Pumping, </w:t>
      </w:r>
      <w:r w:rsidRPr="00575BD3">
        <w:rPr>
          <w:rFonts w:cs="Arial"/>
          <w:b/>
          <w:bCs/>
          <w:sz w:val="22"/>
          <w:szCs w:val="22"/>
        </w:rPr>
        <w:t>Freeport-McMoRan</w:t>
      </w:r>
    </w:p>
    <w:p w14:paraId="3A35238F" w14:textId="05EB7B3D" w:rsidR="007A348F" w:rsidRPr="00575BD3" w:rsidRDefault="007A348F" w:rsidP="00741E9A">
      <w:pPr>
        <w:pStyle w:val="NoSpacing"/>
        <w:rPr>
          <w:rFonts w:cs="Arial"/>
          <w:b/>
          <w:bCs/>
          <w:sz w:val="22"/>
          <w:szCs w:val="22"/>
        </w:rPr>
      </w:pPr>
      <w:r w:rsidRPr="00575BD3">
        <w:rPr>
          <w:rFonts w:cs="Arial"/>
          <w:sz w:val="22"/>
          <w:szCs w:val="22"/>
        </w:rPr>
        <w:t>Michael Maier, Mining Sales Manager,</w:t>
      </w:r>
      <w:r w:rsidRPr="00575BD3">
        <w:rPr>
          <w:rFonts w:cs="Arial"/>
          <w:b/>
          <w:bCs/>
          <w:sz w:val="22"/>
          <w:szCs w:val="22"/>
        </w:rPr>
        <w:t xml:space="preserve"> </w:t>
      </w:r>
      <w:proofErr w:type="spellStart"/>
      <w:r w:rsidRPr="00575BD3">
        <w:rPr>
          <w:rFonts w:cs="Arial"/>
          <w:b/>
          <w:bCs/>
          <w:sz w:val="22"/>
          <w:szCs w:val="22"/>
        </w:rPr>
        <w:t>AllTerra</w:t>
      </w:r>
      <w:proofErr w:type="spellEnd"/>
      <w:r w:rsidRPr="00575BD3">
        <w:rPr>
          <w:rFonts w:cs="Arial"/>
          <w:b/>
          <w:bCs/>
          <w:sz w:val="22"/>
          <w:szCs w:val="22"/>
        </w:rPr>
        <w:t xml:space="preserve"> Central, Inc.</w:t>
      </w:r>
    </w:p>
    <w:p w14:paraId="1D88656D" w14:textId="2C47E7A9" w:rsidR="00FD3B39" w:rsidRPr="00575BD3" w:rsidRDefault="00FD3B39" w:rsidP="00741E9A">
      <w:pPr>
        <w:pStyle w:val="NoSpacing"/>
        <w:rPr>
          <w:rFonts w:cs="Arial"/>
          <w:b/>
          <w:bCs/>
          <w:sz w:val="22"/>
          <w:szCs w:val="22"/>
        </w:rPr>
      </w:pPr>
      <w:r w:rsidRPr="00575BD3">
        <w:rPr>
          <w:rFonts w:cs="Arial"/>
          <w:sz w:val="22"/>
          <w:szCs w:val="22"/>
        </w:rPr>
        <w:t>Julia Schmidt, Project Manager, Mining,</w:t>
      </w:r>
      <w:r w:rsidRPr="00575BD3">
        <w:rPr>
          <w:rFonts w:cs="Arial"/>
          <w:b/>
          <w:bCs/>
          <w:sz w:val="22"/>
          <w:szCs w:val="22"/>
        </w:rPr>
        <w:t xml:space="preserve"> AECOM</w:t>
      </w:r>
    </w:p>
    <w:p w14:paraId="3AD8A0FC" w14:textId="4BEAF8A1" w:rsidR="007B13A8" w:rsidRPr="00575BD3" w:rsidRDefault="00000000" w:rsidP="00741E9A">
      <w:pPr>
        <w:pStyle w:val="NoSpacing"/>
        <w:rPr>
          <w:rFonts w:cs="Arial"/>
          <w:sz w:val="22"/>
          <w:szCs w:val="22"/>
        </w:rPr>
      </w:pPr>
      <w:r w:rsidRPr="00575BD3">
        <w:rPr>
          <w:rFonts w:cs="Arial"/>
          <w:sz w:val="22"/>
          <w:szCs w:val="22"/>
        </w:rPr>
        <w:pict w14:anchorId="4E9F589C">
          <v:rect id="_x0000_i1042" style="width:0;height:1.5pt" o:hralign="center" o:hrstd="t" o:hr="t" fillcolor="#a0a0a0" stroked="f"/>
        </w:pict>
      </w:r>
    </w:p>
    <w:p w14:paraId="0D99018B" w14:textId="4425359B" w:rsidR="00F417AA" w:rsidRPr="00575BD3" w:rsidRDefault="0024544B" w:rsidP="00F417AA">
      <w:pPr>
        <w:pStyle w:val="NoSpacing"/>
        <w:rPr>
          <w:rFonts w:cs="Arial"/>
          <w:sz w:val="22"/>
          <w:szCs w:val="22"/>
        </w:rPr>
      </w:pPr>
      <w:r w:rsidRPr="00575BD3">
        <w:rPr>
          <w:rFonts w:cs="Arial"/>
          <w:sz w:val="22"/>
          <w:szCs w:val="22"/>
        </w:rPr>
        <w:t>4:20 – 4:50 PM</w:t>
      </w:r>
    </w:p>
    <w:p w14:paraId="41DCE3B3" w14:textId="77777777" w:rsidR="00F417AA" w:rsidRPr="00575BD3" w:rsidRDefault="00F417AA" w:rsidP="00F417AA">
      <w:pPr>
        <w:pStyle w:val="NoSpacing"/>
        <w:rPr>
          <w:rFonts w:cs="Arial"/>
          <w:b/>
          <w:bCs/>
          <w:sz w:val="22"/>
          <w:szCs w:val="22"/>
        </w:rPr>
      </w:pPr>
      <w:r w:rsidRPr="00575BD3">
        <w:rPr>
          <w:rFonts w:cs="Arial"/>
          <w:b/>
          <w:bCs/>
          <w:sz w:val="22"/>
          <w:szCs w:val="22"/>
        </w:rPr>
        <w:t>Panel: AI, Robotics &amp; Autonomous Infrastructure Operations</w:t>
      </w:r>
    </w:p>
    <w:p w14:paraId="52181854" w14:textId="77777777" w:rsidR="00F417AA" w:rsidRPr="00575BD3" w:rsidRDefault="00F417AA" w:rsidP="00F417AA">
      <w:pPr>
        <w:pStyle w:val="NoSpacing"/>
        <w:rPr>
          <w:rFonts w:cs="Arial"/>
          <w:sz w:val="22"/>
          <w:szCs w:val="22"/>
        </w:rPr>
      </w:pPr>
    </w:p>
    <w:p w14:paraId="016A213E" w14:textId="77777777" w:rsidR="00F417AA" w:rsidRPr="00575BD3" w:rsidRDefault="00F417AA" w:rsidP="00F417AA">
      <w:pPr>
        <w:pStyle w:val="NoSpacing"/>
        <w:rPr>
          <w:rFonts w:cs="Arial"/>
          <w:sz w:val="22"/>
          <w:szCs w:val="22"/>
        </w:rPr>
      </w:pPr>
      <w:r w:rsidRPr="00575BD3">
        <w:rPr>
          <w:rFonts w:cs="Arial"/>
          <w:sz w:val="22"/>
          <w:szCs w:val="22"/>
        </w:rPr>
        <w:t>AI is moving from experimentation into the physical infrastructure environment. Owners and contractors are beginning to deploy computer vision, autonomous equipment, drones, predictive maintenance, digital twins and AI-enabled project controls across construction sites and operating assets.</w:t>
      </w:r>
    </w:p>
    <w:p w14:paraId="5F89E904" w14:textId="77777777" w:rsidR="00F417AA" w:rsidRPr="00575BD3" w:rsidRDefault="00F417AA" w:rsidP="00F417AA">
      <w:pPr>
        <w:pStyle w:val="NoSpacing"/>
        <w:rPr>
          <w:rFonts w:cs="Arial"/>
          <w:sz w:val="22"/>
          <w:szCs w:val="22"/>
        </w:rPr>
      </w:pPr>
    </w:p>
    <w:p w14:paraId="48BD1FB6" w14:textId="77777777" w:rsidR="00F417AA" w:rsidRPr="00575BD3" w:rsidRDefault="00F417AA" w:rsidP="00F417AA">
      <w:pPr>
        <w:pStyle w:val="NoSpacing"/>
        <w:rPr>
          <w:rFonts w:cs="Arial"/>
          <w:sz w:val="22"/>
          <w:szCs w:val="22"/>
        </w:rPr>
      </w:pPr>
      <w:r w:rsidRPr="00575BD3">
        <w:rPr>
          <w:rFonts w:cs="Arial"/>
          <w:sz w:val="22"/>
          <w:szCs w:val="22"/>
        </w:rPr>
        <w:t xml:space="preserve">This closing discussion separates practical deployment from hype: where AI and automation are producing measurable results today, what infrastructure organizations are willing to automate next, and how the combination of AI, robotics and autonomous systems could change the economics of building and operating infrastructure. </w:t>
      </w:r>
    </w:p>
    <w:p w14:paraId="1A766595" w14:textId="77777777" w:rsidR="00F417AA" w:rsidRPr="00575BD3" w:rsidRDefault="00F417AA" w:rsidP="00F417AA">
      <w:pPr>
        <w:pStyle w:val="NoSpacing"/>
        <w:rPr>
          <w:rFonts w:cs="Arial"/>
          <w:sz w:val="22"/>
          <w:szCs w:val="22"/>
        </w:rPr>
      </w:pPr>
    </w:p>
    <w:p w14:paraId="4B23BE26" w14:textId="77777777" w:rsidR="00F417AA" w:rsidRPr="00575BD3" w:rsidRDefault="00F417AA" w:rsidP="00F417AA">
      <w:pPr>
        <w:pStyle w:val="NoSpacing"/>
        <w:rPr>
          <w:rFonts w:cs="Arial"/>
          <w:sz w:val="22"/>
          <w:szCs w:val="22"/>
        </w:rPr>
      </w:pPr>
      <w:r w:rsidRPr="00575BD3">
        <w:rPr>
          <w:rFonts w:cs="Arial"/>
          <w:sz w:val="22"/>
          <w:szCs w:val="22"/>
        </w:rPr>
        <w:t>Panelists:</w:t>
      </w:r>
    </w:p>
    <w:p w14:paraId="35429A69" w14:textId="77777777" w:rsidR="00F417AA" w:rsidRPr="00575BD3" w:rsidRDefault="00F417AA" w:rsidP="00F417AA">
      <w:pPr>
        <w:pStyle w:val="NoSpacing"/>
        <w:rPr>
          <w:rFonts w:cs="Arial"/>
          <w:sz w:val="22"/>
          <w:szCs w:val="22"/>
        </w:rPr>
      </w:pPr>
      <w:r w:rsidRPr="00575BD3">
        <w:rPr>
          <w:rFonts w:cs="Arial"/>
          <w:sz w:val="22"/>
          <w:szCs w:val="22"/>
        </w:rPr>
        <w:t xml:space="preserve">Brett Dooley, Business Development Manager, Cross-Divisional Industrial Vertical, </w:t>
      </w:r>
      <w:r w:rsidRPr="00575BD3">
        <w:rPr>
          <w:rFonts w:cs="Arial"/>
          <w:b/>
          <w:bCs/>
          <w:sz w:val="22"/>
          <w:szCs w:val="22"/>
        </w:rPr>
        <w:t>Bosch USA</w:t>
      </w:r>
    </w:p>
    <w:p w14:paraId="572A897B" w14:textId="77777777" w:rsidR="00F417AA" w:rsidRPr="00575BD3" w:rsidRDefault="00F417AA" w:rsidP="00F417AA">
      <w:pPr>
        <w:pStyle w:val="NoSpacing"/>
        <w:rPr>
          <w:rFonts w:cs="Arial"/>
          <w:b/>
          <w:bCs/>
          <w:sz w:val="22"/>
          <w:szCs w:val="22"/>
        </w:rPr>
      </w:pPr>
      <w:r w:rsidRPr="00575BD3">
        <w:rPr>
          <w:rFonts w:cs="Arial"/>
          <w:sz w:val="22"/>
          <w:szCs w:val="22"/>
        </w:rPr>
        <w:t>Fahad Shuja, Innovation Product Manager,</w:t>
      </w:r>
      <w:r w:rsidRPr="00575BD3">
        <w:rPr>
          <w:rFonts w:cs="Arial"/>
          <w:b/>
          <w:bCs/>
          <w:sz w:val="22"/>
          <w:szCs w:val="22"/>
        </w:rPr>
        <w:t xml:space="preserve"> </w:t>
      </w:r>
      <w:proofErr w:type="spellStart"/>
      <w:r w:rsidRPr="00575BD3">
        <w:rPr>
          <w:rFonts w:cs="Arial"/>
          <w:b/>
          <w:bCs/>
          <w:sz w:val="22"/>
          <w:szCs w:val="22"/>
        </w:rPr>
        <w:t>PrePass</w:t>
      </w:r>
      <w:proofErr w:type="spellEnd"/>
    </w:p>
    <w:p w14:paraId="15E91DA3" w14:textId="77777777" w:rsidR="00F417AA" w:rsidRPr="00575BD3" w:rsidRDefault="00F417AA" w:rsidP="00F417AA">
      <w:pPr>
        <w:pStyle w:val="NoSpacing"/>
        <w:rPr>
          <w:rFonts w:cs="Arial"/>
          <w:b/>
          <w:bCs/>
          <w:sz w:val="22"/>
          <w:szCs w:val="22"/>
        </w:rPr>
      </w:pPr>
      <w:r w:rsidRPr="00575BD3">
        <w:rPr>
          <w:rFonts w:cs="Arial"/>
          <w:sz w:val="22"/>
          <w:szCs w:val="22"/>
        </w:rPr>
        <w:lastRenderedPageBreak/>
        <w:t>Lisa Levy, Founder &amp; CEO,</w:t>
      </w:r>
      <w:r w:rsidRPr="00575BD3">
        <w:rPr>
          <w:rFonts w:cs="Arial"/>
          <w:b/>
          <w:bCs/>
          <w:sz w:val="22"/>
          <w:szCs w:val="22"/>
        </w:rPr>
        <w:t xml:space="preserve"> </w:t>
      </w:r>
      <w:proofErr w:type="spellStart"/>
      <w:r w:rsidRPr="00575BD3">
        <w:rPr>
          <w:rFonts w:cs="Arial"/>
          <w:b/>
          <w:bCs/>
          <w:sz w:val="22"/>
          <w:szCs w:val="22"/>
        </w:rPr>
        <w:t>Lcubed</w:t>
      </w:r>
      <w:proofErr w:type="spellEnd"/>
      <w:r w:rsidRPr="00575BD3">
        <w:rPr>
          <w:rFonts w:cs="Arial"/>
          <w:b/>
          <w:bCs/>
          <w:sz w:val="22"/>
          <w:szCs w:val="22"/>
        </w:rPr>
        <w:t xml:space="preserve"> Consulting</w:t>
      </w:r>
    </w:p>
    <w:p w14:paraId="2B22A38C" w14:textId="77777777" w:rsidR="00F417AA" w:rsidRPr="00575BD3" w:rsidRDefault="00F417AA" w:rsidP="00F417AA">
      <w:pPr>
        <w:pStyle w:val="NoSpacing"/>
        <w:rPr>
          <w:rFonts w:cs="Arial"/>
          <w:b/>
          <w:bCs/>
          <w:sz w:val="22"/>
          <w:szCs w:val="22"/>
        </w:rPr>
      </w:pPr>
      <w:r w:rsidRPr="00575BD3">
        <w:rPr>
          <w:rFonts w:cs="Arial"/>
          <w:sz w:val="22"/>
          <w:szCs w:val="22"/>
        </w:rPr>
        <w:t>Matthew Prater, Professor of Robotics and Embedded Systems,</w:t>
      </w:r>
      <w:r w:rsidRPr="00575BD3">
        <w:rPr>
          <w:rFonts w:cs="Arial"/>
          <w:b/>
          <w:bCs/>
          <w:sz w:val="22"/>
          <w:szCs w:val="22"/>
        </w:rPr>
        <w:t xml:space="preserve"> University of Advancing Technology</w:t>
      </w:r>
      <w:r w:rsidRPr="00575BD3">
        <w:rPr>
          <w:rFonts w:cs="Arial"/>
          <w:sz w:val="22"/>
          <w:szCs w:val="22"/>
        </w:rPr>
        <w:br/>
        <w:t>Jessica Larson, Digital Solution Specialist,</w:t>
      </w:r>
      <w:r w:rsidRPr="00575BD3">
        <w:rPr>
          <w:rFonts w:cs="Arial"/>
          <w:b/>
          <w:bCs/>
          <w:sz w:val="22"/>
          <w:szCs w:val="22"/>
        </w:rPr>
        <w:t xml:space="preserve"> Microsoft</w:t>
      </w:r>
    </w:p>
    <w:p w14:paraId="2ECD1B31" w14:textId="1C032DE2" w:rsidR="00F417AA" w:rsidRPr="00575BD3" w:rsidRDefault="00000000" w:rsidP="007B13A8">
      <w:pPr>
        <w:pStyle w:val="NoSpacing"/>
        <w:rPr>
          <w:rFonts w:cs="Arial"/>
          <w:sz w:val="22"/>
          <w:szCs w:val="22"/>
        </w:rPr>
      </w:pPr>
      <w:r w:rsidRPr="00575BD3">
        <w:rPr>
          <w:rFonts w:cs="Arial"/>
          <w:sz w:val="22"/>
          <w:szCs w:val="22"/>
        </w:rPr>
        <w:pict w14:anchorId="09A50D7D">
          <v:rect id="_x0000_i1043" style="width:0;height:1.5pt" o:hralign="center" o:hrstd="t" o:hr="t" fillcolor="#a0a0a0" stroked="f"/>
        </w:pict>
      </w:r>
    </w:p>
    <w:p w14:paraId="23A4B8AB" w14:textId="6A542DFF" w:rsidR="007B13A8" w:rsidRPr="00575BD3" w:rsidRDefault="0024544B" w:rsidP="007B13A8">
      <w:pPr>
        <w:pStyle w:val="NoSpacing"/>
        <w:rPr>
          <w:rFonts w:cs="Arial"/>
          <w:sz w:val="22"/>
          <w:szCs w:val="22"/>
        </w:rPr>
      </w:pPr>
      <w:r w:rsidRPr="00575BD3">
        <w:rPr>
          <w:rFonts w:cs="Arial"/>
          <w:sz w:val="22"/>
          <w:szCs w:val="22"/>
        </w:rPr>
        <w:t>4:50 – 5:20 PM</w:t>
      </w:r>
    </w:p>
    <w:p w14:paraId="17D47A7A" w14:textId="1E798BA4" w:rsidR="003E6A2B" w:rsidRPr="00575BD3" w:rsidRDefault="00C6350A" w:rsidP="003E6A2B">
      <w:pPr>
        <w:pStyle w:val="NoSpacing"/>
        <w:rPr>
          <w:rFonts w:cs="Arial"/>
          <w:b/>
          <w:bCs/>
          <w:sz w:val="22"/>
          <w:szCs w:val="22"/>
        </w:rPr>
      </w:pPr>
      <w:r w:rsidRPr="00575BD3">
        <w:rPr>
          <w:rFonts w:cs="Arial"/>
          <w:b/>
          <w:bCs/>
          <w:sz w:val="22"/>
          <w:szCs w:val="22"/>
        </w:rPr>
        <w:t xml:space="preserve">Panel: </w:t>
      </w:r>
      <w:r w:rsidR="003E6A2B" w:rsidRPr="00575BD3">
        <w:rPr>
          <w:rFonts w:cs="Arial"/>
          <w:b/>
          <w:bCs/>
          <w:sz w:val="22"/>
          <w:szCs w:val="22"/>
        </w:rPr>
        <w:t>The Next $100 Billion: Where Will the Southwest Build Next?</w:t>
      </w:r>
    </w:p>
    <w:p w14:paraId="4D6B5836" w14:textId="77777777" w:rsidR="003E6A2B" w:rsidRPr="00575BD3" w:rsidRDefault="003E6A2B" w:rsidP="003E6A2B">
      <w:pPr>
        <w:pStyle w:val="NoSpacing"/>
        <w:rPr>
          <w:rFonts w:cs="Arial"/>
          <w:b/>
          <w:bCs/>
          <w:sz w:val="22"/>
          <w:szCs w:val="22"/>
        </w:rPr>
      </w:pPr>
    </w:p>
    <w:p w14:paraId="2A23EACE" w14:textId="77777777" w:rsidR="003E6A2B" w:rsidRPr="00575BD3" w:rsidRDefault="003E6A2B" w:rsidP="003E6A2B">
      <w:pPr>
        <w:pStyle w:val="NoSpacing"/>
        <w:rPr>
          <w:rFonts w:cs="Arial"/>
          <w:sz w:val="22"/>
          <w:szCs w:val="22"/>
        </w:rPr>
      </w:pPr>
      <w:r w:rsidRPr="00575BD3">
        <w:rPr>
          <w:rFonts w:cs="Arial"/>
          <w:sz w:val="22"/>
          <w:szCs w:val="22"/>
        </w:rPr>
        <w:t>The Southwest is entering a new era of infrastructure and industrial investment, with major projects reshaping Arizona, Nevada, and New Mexico. Semiconductor manufacturing, AI data centers, energy development, advanced manufacturing, housing, and logistics are creating new economic corridors and unprecedented demand for supporting infrastructure.</w:t>
      </w:r>
    </w:p>
    <w:p w14:paraId="3EF3BCD9" w14:textId="77777777" w:rsidR="003E6A2B" w:rsidRPr="00575BD3" w:rsidRDefault="003E6A2B" w:rsidP="003E6A2B">
      <w:pPr>
        <w:pStyle w:val="NoSpacing"/>
        <w:rPr>
          <w:rFonts w:cs="Arial"/>
          <w:sz w:val="22"/>
          <w:szCs w:val="22"/>
        </w:rPr>
      </w:pPr>
    </w:p>
    <w:p w14:paraId="155A1026" w14:textId="27A0ACC5" w:rsidR="00F413FE" w:rsidRPr="00575BD3" w:rsidRDefault="003E6A2B" w:rsidP="003E6A2B">
      <w:pPr>
        <w:pStyle w:val="NoSpacing"/>
        <w:rPr>
          <w:rFonts w:cs="Arial"/>
          <w:sz w:val="22"/>
          <w:szCs w:val="22"/>
        </w:rPr>
      </w:pPr>
      <w:r w:rsidRPr="00575BD3">
        <w:rPr>
          <w:rFonts w:cs="Arial"/>
          <w:sz w:val="22"/>
          <w:szCs w:val="22"/>
        </w:rPr>
        <w:t>This discussion brings together major developers, economic development leaders, utilities, and project owners to identify where the next wave of investment is heading, which projects and markets are gaining momentum, and what infrastructure must be delivered to unlock future growth. The conversation will focus on emerging development opportunities, investment priorities, and the decisions that will determine where billions of dollars in capital are deployed.</w:t>
      </w:r>
    </w:p>
    <w:p w14:paraId="3E0C5CF0" w14:textId="77777777" w:rsidR="003E6A2B" w:rsidRPr="00575BD3" w:rsidRDefault="003E6A2B" w:rsidP="003E6A2B">
      <w:pPr>
        <w:pStyle w:val="NoSpacing"/>
        <w:rPr>
          <w:rFonts w:cs="Arial"/>
          <w:sz w:val="22"/>
          <w:szCs w:val="22"/>
        </w:rPr>
      </w:pPr>
    </w:p>
    <w:p w14:paraId="3700C764" w14:textId="2F3E9AA4" w:rsidR="00045061" w:rsidRPr="00575BD3" w:rsidRDefault="00045061" w:rsidP="00741E9A">
      <w:pPr>
        <w:pStyle w:val="NoSpacing"/>
        <w:rPr>
          <w:rFonts w:cs="Arial"/>
          <w:sz w:val="22"/>
          <w:szCs w:val="22"/>
        </w:rPr>
      </w:pPr>
      <w:r w:rsidRPr="00575BD3">
        <w:rPr>
          <w:rFonts w:cs="Arial"/>
          <w:sz w:val="22"/>
          <w:szCs w:val="22"/>
        </w:rPr>
        <w:t>Panelists:</w:t>
      </w:r>
    </w:p>
    <w:p w14:paraId="6ACBCC75" w14:textId="4F5BF1A9" w:rsidR="007B13A8" w:rsidRPr="00575BD3" w:rsidRDefault="008242D7" w:rsidP="00741E9A">
      <w:pPr>
        <w:pStyle w:val="NoSpacing"/>
        <w:rPr>
          <w:rFonts w:cs="Arial"/>
          <w:b/>
          <w:bCs/>
          <w:sz w:val="22"/>
          <w:szCs w:val="22"/>
        </w:rPr>
      </w:pPr>
      <w:r w:rsidRPr="00575BD3">
        <w:rPr>
          <w:rFonts w:cs="Arial"/>
          <w:sz w:val="22"/>
          <w:szCs w:val="22"/>
        </w:rPr>
        <w:t xml:space="preserve">Timothy Keenan, Vice President of Construction/Development, </w:t>
      </w:r>
      <w:r w:rsidRPr="00575BD3">
        <w:rPr>
          <w:rFonts w:cs="Arial"/>
          <w:b/>
          <w:bCs/>
          <w:sz w:val="22"/>
          <w:szCs w:val="22"/>
        </w:rPr>
        <w:t>Castle Hill Partners</w:t>
      </w:r>
    </w:p>
    <w:p w14:paraId="58166341" w14:textId="0AF4BB63" w:rsidR="00893635" w:rsidRPr="00575BD3" w:rsidRDefault="00893635" w:rsidP="00741E9A">
      <w:pPr>
        <w:pStyle w:val="NoSpacing"/>
        <w:rPr>
          <w:rFonts w:cs="Arial"/>
          <w:sz w:val="22"/>
          <w:szCs w:val="22"/>
        </w:rPr>
      </w:pPr>
      <w:r w:rsidRPr="00575BD3">
        <w:rPr>
          <w:rFonts w:cs="Arial"/>
          <w:sz w:val="22"/>
          <w:szCs w:val="22"/>
        </w:rPr>
        <w:t xml:space="preserve">Joshua Wills-King, Vice President, Aerospace and Defense, Business Development, </w:t>
      </w:r>
      <w:r w:rsidRPr="00575BD3">
        <w:rPr>
          <w:rFonts w:cs="Arial"/>
          <w:b/>
          <w:bCs/>
          <w:sz w:val="22"/>
          <w:szCs w:val="22"/>
        </w:rPr>
        <w:t>Greater Phoenix Economic Council</w:t>
      </w:r>
    </w:p>
    <w:p w14:paraId="6D7D5921" w14:textId="77777777" w:rsidR="007B13A8" w:rsidRPr="00575BD3" w:rsidRDefault="00000000" w:rsidP="007B13A8">
      <w:pPr>
        <w:pStyle w:val="NoSpacing"/>
        <w:rPr>
          <w:rFonts w:cs="Arial"/>
          <w:sz w:val="22"/>
          <w:szCs w:val="22"/>
        </w:rPr>
      </w:pPr>
      <w:r w:rsidRPr="00575BD3">
        <w:rPr>
          <w:rFonts w:cs="Arial"/>
          <w:sz w:val="22"/>
          <w:szCs w:val="22"/>
        </w:rPr>
        <w:pict w14:anchorId="134D5448">
          <v:rect id="_x0000_i1044" style="width:0;height:1.5pt" o:hralign="center" o:hrstd="t" o:hr="t" fillcolor="#a0a0a0" stroked="f"/>
        </w:pict>
      </w:r>
    </w:p>
    <w:p w14:paraId="42662D7C" w14:textId="05D10A4A" w:rsidR="0088468C" w:rsidRPr="00575BD3" w:rsidRDefault="00F417AA" w:rsidP="007B13A8">
      <w:pPr>
        <w:pStyle w:val="NoSpacing"/>
        <w:rPr>
          <w:rFonts w:cs="Arial"/>
          <w:sz w:val="22"/>
          <w:szCs w:val="22"/>
        </w:rPr>
      </w:pPr>
      <w:r w:rsidRPr="00575BD3">
        <w:rPr>
          <w:rFonts w:cs="Arial"/>
          <w:sz w:val="22"/>
          <w:szCs w:val="22"/>
        </w:rPr>
        <w:t>5:30 PM</w:t>
      </w:r>
    </w:p>
    <w:p w14:paraId="574196A7" w14:textId="6A57B922" w:rsidR="007B13A8" w:rsidRPr="0088468C" w:rsidRDefault="007B13A8" w:rsidP="007B13A8">
      <w:pPr>
        <w:pStyle w:val="NoSpacing"/>
        <w:rPr>
          <w:rFonts w:cs="Arial"/>
          <w:sz w:val="22"/>
          <w:szCs w:val="22"/>
        </w:rPr>
      </w:pPr>
      <w:r w:rsidRPr="00575BD3">
        <w:rPr>
          <w:rFonts w:cs="Arial"/>
          <w:sz w:val="22"/>
          <w:szCs w:val="22"/>
        </w:rPr>
        <w:t>Closing Networking Reception</w:t>
      </w:r>
    </w:p>
    <w:p w14:paraId="2D63DE93" w14:textId="08BE04CC" w:rsidR="00147542" w:rsidRPr="0088468C" w:rsidRDefault="00147542" w:rsidP="00147542">
      <w:pPr>
        <w:pStyle w:val="NoSpacing"/>
        <w:rPr>
          <w:rFonts w:ascii="Arial" w:hAnsi="Arial" w:cs="Arial"/>
          <w:sz w:val="22"/>
          <w:szCs w:val="22"/>
        </w:rPr>
      </w:pPr>
    </w:p>
    <w:p w14:paraId="7D178B5F" w14:textId="77777777" w:rsidR="00147542" w:rsidRPr="0088468C" w:rsidRDefault="00147542">
      <w:pPr>
        <w:rPr>
          <w:rFonts w:ascii="Arial" w:hAnsi="Arial" w:cs="Arial"/>
          <w:sz w:val="22"/>
          <w:szCs w:val="22"/>
        </w:rPr>
      </w:pPr>
    </w:p>
    <w:sectPr w:rsidR="00147542" w:rsidRPr="008846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3591" w14:textId="77777777" w:rsidR="00625B00" w:rsidRDefault="00625B00" w:rsidP="00E96380">
      <w:pPr>
        <w:spacing w:after="0" w:line="240" w:lineRule="auto"/>
      </w:pPr>
      <w:r>
        <w:separator/>
      </w:r>
    </w:p>
  </w:endnote>
  <w:endnote w:type="continuationSeparator" w:id="0">
    <w:p w14:paraId="1D4C5914" w14:textId="77777777" w:rsidR="00625B00" w:rsidRDefault="00625B00" w:rsidP="00E96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C4EE6" w14:textId="77777777" w:rsidR="00625B00" w:rsidRDefault="00625B00" w:rsidP="00E96380">
      <w:pPr>
        <w:spacing w:after="0" w:line="240" w:lineRule="auto"/>
      </w:pPr>
      <w:r>
        <w:separator/>
      </w:r>
    </w:p>
  </w:footnote>
  <w:footnote w:type="continuationSeparator" w:id="0">
    <w:p w14:paraId="5A2CACDE" w14:textId="77777777" w:rsidR="00625B00" w:rsidRDefault="00625B00" w:rsidP="00E96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322B" w14:textId="3F0FB795" w:rsidR="00E96380" w:rsidRPr="002E3830" w:rsidRDefault="008C06C0" w:rsidP="008F3785">
    <w:pPr>
      <w:pStyle w:val="NoSpacing"/>
    </w:pPr>
    <w:r>
      <w:rPr>
        <w:noProof/>
      </w:rPr>
      <w:drawing>
        <wp:inline distT="0" distB="0" distL="0" distR="0" wp14:anchorId="64FB6C77" wp14:editId="269491F7">
          <wp:extent cx="752475" cy="752475"/>
          <wp:effectExtent l="0" t="0" r="9525" b="9525"/>
          <wp:docPr id="8247100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10074" name="Picture 824710074"/>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r w:rsidR="00B91358" w:rsidRPr="00741E9A">
      <w:rPr>
        <w:rFonts w:cs="Calibri"/>
        <w:sz w:val="22"/>
        <w:szCs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542"/>
    <w:rsid w:val="0000789A"/>
    <w:rsid w:val="00017727"/>
    <w:rsid w:val="00021F26"/>
    <w:rsid w:val="00034AD4"/>
    <w:rsid w:val="00045061"/>
    <w:rsid w:val="000A4E04"/>
    <w:rsid w:val="00100990"/>
    <w:rsid w:val="001354C3"/>
    <w:rsid w:val="00137C33"/>
    <w:rsid w:val="00143B02"/>
    <w:rsid w:val="00147542"/>
    <w:rsid w:val="00183060"/>
    <w:rsid w:val="001A1739"/>
    <w:rsid w:val="001B0A5E"/>
    <w:rsid w:val="001C03C0"/>
    <w:rsid w:val="001D7259"/>
    <w:rsid w:val="001E0F0B"/>
    <w:rsid w:val="001E56B3"/>
    <w:rsid w:val="00217226"/>
    <w:rsid w:val="00225C5C"/>
    <w:rsid w:val="0023551E"/>
    <w:rsid w:val="0024544B"/>
    <w:rsid w:val="0026390C"/>
    <w:rsid w:val="00281050"/>
    <w:rsid w:val="00290C48"/>
    <w:rsid w:val="00293B2B"/>
    <w:rsid w:val="002962F8"/>
    <w:rsid w:val="002C6DE9"/>
    <w:rsid w:val="002E3830"/>
    <w:rsid w:val="00302734"/>
    <w:rsid w:val="00325A34"/>
    <w:rsid w:val="003512DE"/>
    <w:rsid w:val="00352884"/>
    <w:rsid w:val="0037628F"/>
    <w:rsid w:val="003978EB"/>
    <w:rsid w:val="003D175B"/>
    <w:rsid w:val="003D1FB5"/>
    <w:rsid w:val="003D3771"/>
    <w:rsid w:val="003E0545"/>
    <w:rsid w:val="003E676B"/>
    <w:rsid w:val="003E6A2B"/>
    <w:rsid w:val="003F5FDB"/>
    <w:rsid w:val="00401DBD"/>
    <w:rsid w:val="00402314"/>
    <w:rsid w:val="004044E2"/>
    <w:rsid w:val="004237A4"/>
    <w:rsid w:val="0042470D"/>
    <w:rsid w:val="0044731C"/>
    <w:rsid w:val="0045657B"/>
    <w:rsid w:val="00470623"/>
    <w:rsid w:val="00475282"/>
    <w:rsid w:val="00490F44"/>
    <w:rsid w:val="004F0AE0"/>
    <w:rsid w:val="0050416D"/>
    <w:rsid w:val="005261E2"/>
    <w:rsid w:val="0052690F"/>
    <w:rsid w:val="00535D93"/>
    <w:rsid w:val="00535E2B"/>
    <w:rsid w:val="00557589"/>
    <w:rsid w:val="00575BD3"/>
    <w:rsid w:val="005F7C65"/>
    <w:rsid w:val="006035C8"/>
    <w:rsid w:val="00604A3E"/>
    <w:rsid w:val="00625B00"/>
    <w:rsid w:val="0063253A"/>
    <w:rsid w:val="00633E7A"/>
    <w:rsid w:val="006413D0"/>
    <w:rsid w:val="006635B9"/>
    <w:rsid w:val="00676E40"/>
    <w:rsid w:val="006B0699"/>
    <w:rsid w:val="006C4E85"/>
    <w:rsid w:val="006C6D6E"/>
    <w:rsid w:val="006D3C9B"/>
    <w:rsid w:val="007243D8"/>
    <w:rsid w:val="00725AB9"/>
    <w:rsid w:val="00741E9A"/>
    <w:rsid w:val="00744A60"/>
    <w:rsid w:val="00747BBB"/>
    <w:rsid w:val="007A348F"/>
    <w:rsid w:val="007B13A8"/>
    <w:rsid w:val="007C75C7"/>
    <w:rsid w:val="007E35B1"/>
    <w:rsid w:val="007F01D6"/>
    <w:rsid w:val="008242D7"/>
    <w:rsid w:val="008472C0"/>
    <w:rsid w:val="00855710"/>
    <w:rsid w:val="0086261D"/>
    <w:rsid w:val="00884123"/>
    <w:rsid w:val="0088468C"/>
    <w:rsid w:val="00893635"/>
    <w:rsid w:val="0089569D"/>
    <w:rsid w:val="00896CEE"/>
    <w:rsid w:val="008B2FCC"/>
    <w:rsid w:val="008C06C0"/>
    <w:rsid w:val="008D75CE"/>
    <w:rsid w:val="008F3785"/>
    <w:rsid w:val="00906141"/>
    <w:rsid w:val="009164D5"/>
    <w:rsid w:val="009244BA"/>
    <w:rsid w:val="00951171"/>
    <w:rsid w:val="00960C13"/>
    <w:rsid w:val="00962FA4"/>
    <w:rsid w:val="00963F78"/>
    <w:rsid w:val="009A6C5D"/>
    <w:rsid w:val="009A6CE8"/>
    <w:rsid w:val="009F6DAC"/>
    <w:rsid w:val="009F7B2A"/>
    <w:rsid w:val="00A2057D"/>
    <w:rsid w:val="00A40CBE"/>
    <w:rsid w:val="00A52A48"/>
    <w:rsid w:val="00A7476C"/>
    <w:rsid w:val="00A75363"/>
    <w:rsid w:val="00AA7FBB"/>
    <w:rsid w:val="00AB648C"/>
    <w:rsid w:val="00AD0161"/>
    <w:rsid w:val="00B023FF"/>
    <w:rsid w:val="00B0409B"/>
    <w:rsid w:val="00B2366E"/>
    <w:rsid w:val="00B365B3"/>
    <w:rsid w:val="00B50A91"/>
    <w:rsid w:val="00B85DE3"/>
    <w:rsid w:val="00B91358"/>
    <w:rsid w:val="00B93195"/>
    <w:rsid w:val="00B93D59"/>
    <w:rsid w:val="00BC1CD1"/>
    <w:rsid w:val="00BE05E7"/>
    <w:rsid w:val="00C02FD1"/>
    <w:rsid w:val="00C1459B"/>
    <w:rsid w:val="00C26631"/>
    <w:rsid w:val="00C30ECE"/>
    <w:rsid w:val="00C34C4F"/>
    <w:rsid w:val="00C6350A"/>
    <w:rsid w:val="00C67169"/>
    <w:rsid w:val="00C85C3A"/>
    <w:rsid w:val="00C97EEC"/>
    <w:rsid w:val="00CB0B6F"/>
    <w:rsid w:val="00CB7E33"/>
    <w:rsid w:val="00CD48C6"/>
    <w:rsid w:val="00CE7940"/>
    <w:rsid w:val="00D0218E"/>
    <w:rsid w:val="00D9220B"/>
    <w:rsid w:val="00DA0260"/>
    <w:rsid w:val="00DA0EB6"/>
    <w:rsid w:val="00DC7382"/>
    <w:rsid w:val="00DC766B"/>
    <w:rsid w:val="00DD4F97"/>
    <w:rsid w:val="00DD623D"/>
    <w:rsid w:val="00DF588F"/>
    <w:rsid w:val="00E00B19"/>
    <w:rsid w:val="00E16CCB"/>
    <w:rsid w:val="00E3168F"/>
    <w:rsid w:val="00E42D10"/>
    <w:rsid w:val="00E50FE9"/>
    <w:rsid w:val="00E8128D"/>
    <w:rsid w:val="00E96380"/>
    <w:rsid w:val="00EA767C"/>
    <w:rsid w:val="00EB3640"/>
    <w:rsid w:val="00EC5A86"/>
    <w:rsid w:val="00F072FA"/>
    <w:rsid w:val="00F31C84"/>
    <w:rsid w:val="00F33D20"/>
    <w:rsid w:val="00F413FE"/>
    <w:rsid w:val="00F417AA"/>
    <w:rsid w:val="00F632F3"/>
    <w:rsid w:val="00F77E4C"/>
    <w:rsid w:val="00F81996"/>
    <w:rsid w:val="00F92CAC"/>
    <w:rsid w:val="00FD3B39"/>
    <w:rsid w:val="00FE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56D72"/>
  <w15:chartTrackingRefBased/>
  <w15:docId w15:val="{6D073FE6-25DB-4E46-8E85-3EF4C5CE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5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5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5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5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5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5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5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5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5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5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5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5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5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5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5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5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5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542"/>
    <w:rPr>
      <w:rFonts w:eastAsiaTheme="majorEastAsia" w:cstheme="majorBidi"/>
      <w:color w:val="272727" w:themeColor="text1" w:themeTint="D8"/>
    </w:rPr>
  </w:style>
  <w:style w:type="paragraph" w:styleId="Title">
    <w:name w:val="Title"/>
    <w:basedOn w:val="Normal"/>
    <w:next w:val="Normal"/>
    <w:link w:val="TitleChar"/>
    <w:uiPriority w:val="10"/>
    <w:qFormat/>
    <w:rsid w:val="00147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5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5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5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542"/>
    <w:pPr>
      <w:spacing w:before="160"/>
      <w:jc w:val="center"/>
    </w:pPr>
    <w:rPr>
      <w:i/>
      <w:iCs/>
      <w:color w:val="404040" w:themeColor="text1" w:themeTint="BF"/>
    </w:rPr>
  </w:style>
  <w:style w:type="character" w:customStyle="1" w:styleId="QuoteChar">
    <w:name w:val="Quote Char"/>
    <w:basedOn w:val="DefaultParagraphFont"/>
    <w:link w:val="Quote"/>
    <w:uiPriority w:val="29"/>
    <w:rsid w:val="00147542"/>
    <w:rPr>
      <w:i/>
      <w:iCs/>
      <w:color w:val="404040" w:themeColor="text1" w:themeTint="BF"/>
    </w:rPr>
  </w:style>
  <w:style w:type="paragraph" w:styleId="ListParagraph">
    <w:name w:val="List Paragraph"/>
    <w:basedOn w:val="Normal"/>
    <w:uiPriority w:val="34"/>
    <w:qFormat/>
    <w:rsid w:val="00147542"/>
    <w:pPr>
      <w:ind w:left="720"/>
      <w:contextualSpacing/>
    </w:pPr>
  </w:style>
  <w:style w:type="character" w:styleId="IntenseEmphasis">
    <w:name w:val="Intense Emphasis"/>
    <w:basedOn w:val="DefaultParagraphFont"/>
    <w:uiPriority w:val="21"/>
    <w:qFormat/>
    <w:rsid w:val="00147542"/>
    <w:rPr>
      <w:i/>
      <w:iCs/>
      <w:color w:val="0F4761" w:themeColor="accent1" w:themeShade="BF"/>
    </w:rPr>
  </w:style>
  <w:style w:type="paragraph" w:styleId="IntenseQuote">
    <w:name w:val="Intense Quote"/>
    <w:basedOn w:val="Normal"/>
    <w:next w:val="Normal"/>
    <w:link w:val="IntenseQuoteChar"/>
    <w:uiPriority w:val="30"/>
    <w:qFormat/>
    <w:rsid w:val="00147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542"/>
    <w:rPr>
      <w:i/>
      <w:iCs/>
      <w:color w:val="0F4761" w:themeColor="accent1" w:themeShade="BF"/>
    </w:rPr>
  </w:style>
  <w:style w:type="character" w:styleId="IntenseReference">
    <w:name w:val="Intense Reference"/>
    <w:basedOn w:val="DefaultParagraphFont"/>
    <w:uiPriority w:val="32"/>
    <w:qFormat/>
    <w:rsid w:val="00147542"/>
    <w:rPr>
      <w:b/>
      <w:bCs/>
      <w:smallCaps/>
      <w:color w:val="0F4761" w:themeColor="accent1" w:themeShade="BF"/>
      <w:spacing w:val="5"/>
    </w:rPr>
  </w:style>
  <w:style w:type="paragraph" w:styleId="NoSpacing">
    <w:name w:val="No Spacing"/>
    <w:uiPriority w:val="1"/>
    <w:qFormat/>
    <w:rsid w:val="00147542"/>
    <w:pPr>
      <w:spacing w:after="0" w:line="240" w:lineRule="auto"/>
    </w:pPr>
  </w:style>
  <w:style w:type="paragraph" w:styleId="Header">
    <w:name w:val="header"/>
    <w:basedOn w:val="Normal"/>
    <w:link w:val="HeaderChar"/>
    <w:uiPriority w:val="99"/>
    <w:unhideWhenUsed/>
    <w:rsid w:val="00E96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380"/>
  </w:style>
  <w:style w:type="paragraph" w:styleId="Footer">
    <w:name w:val="footer"/>
    <w:basedOn w:val="Normal"/>
    <w:link w:val="FooterChar"/>
    <w:uiPriority w:val="99"/>
    <w:unhideWhenUsed/>
    <w:rsid w:val="00E96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380"/>
  </w:style>
  <w:style w:type="character" w:styleId="Hyperlink">
    <w:name w:val="Hyperlink"/>
    <w:basedOn w:val="DefaultParagraphFont"/>
    <w:uiPriority w:val="99"/>
    <w:unhideWhenUsed/>
    <w:rsid w:val="00B91358"/>
    <w:rPr>
      <w:color w:val="467886" w:themeColor="hyperlink"/>
      <w:u w:val="single"/>
    </w:rPr>
  </w:style>
  <w:style w:type="character" w:styleId="UnresolvedMention">
    <w:name w:val="Unresolved Mention"/>
    <w:basedOn w:val="DefaultParagraphFont"/>
    <w:uiPriority w:val="99"/>
    <w:semiHidden/>
    <w:unhideWhenUsed/>
    <w:rsid w:val="00B91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284</TotalTime>
  <Pages>8</Pages>
  <Words>2637</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Bauco</dc:creator>
  <cp:keywords/>
  <dc:description/>
  <cp:lastModifiedBy>Ken Bauco</cp:lastModifiedBy>
  <cp:revision>10</cp:revision>
  <cp:lastPrinted>2026-10-21T23:36:00Z</cp:lastPrinted>
  <dcterms:created xsi:type="dcterms:W3CDTF">2026-10-21T18:22:00Z</dcterms:created>
  <dcterms:modified xsi:type="dcterms:W3CDTF">2026-10-22T15:09:00Z</dcterms:modified>
</cp:coreProperties>
</file>